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2F" w:rsidRPr="008777BC" w:rsidRDefault="001A7CA1" w:rsidP="001A7CA1">
      <w:pPr>
        <w:tabs>
          <w:tab w:val="left" w:pos="-1701"/>
        </w:tabs>
        <w:suppressAutoHyphens w:val="0"/>
        <w:autoSpaceDE w:val="0"/>
        <w:autoSpaceDN w:val="0"/>
        <w:ind w:left="6379"/>
        <w:jc w:val="center"/>
        <w:rPr>
          <w:b/>
          <w:bCs/>
        </w:rPr>
      </w:pPr>
      <w:r w:rsidRPr="008777BC">
        <w:rPr>
          <w:b/>
          <w:bCs/>
        </w:rPr>
        <w:t>Załącznik Nr </w:t>
      </w:r>
      <w:r w:rsidR="00B87D2F" w:rsidRPr="008777BC">
        <w:rPr>
          <w:b/>
          <w:bCs/>
        </w:rPr>
        <w:t>1</w:t>
      </w:r>
    </w:p>
    <w:p w:rsidR="001A7CA1" w:rsidRPr="00D827B1" w:rsidRDefault="00B87D2F" w:rsidP="00D827B1">
      <w:pPr>
        <w:tabs>
          <w:tab w:val="left" w:pos="-1701"/>
        </w:tabs>
        <w:suppressAutoHyphens w:val="0"/>
        <w:autoSpaceDE w:val="0"/>
        <w:autoSpaceDN w:val="0"/>
        <w:ind w:left="5529"/>
      </w:pPr>
      <w:r w:rsidRPr="008777BC">
        <w:t>d</w:t>
      </w:r>
      <w:r w:rsidR="001A7CA1" w:rsidRPr="008777BC">
        <w:t xml:space="preserve">o umowy Nr </w:t>
      </w:r>
      <w:r w:rsidR="00D1178C">
        <w:t>......................</w:t>
      </w:r>
      <w:r w:rsidRPr="008777BC">
        <w:t>…. .</w:t>
      </w:r>
      <w:r w:rsidR="00FB7470" w:rsidRPr="008777BC">
        <w:t xml:space="preserve"> </w:t>
      </w:r>
      <w:r w:rsidR="001A7CA1" w:rsidRPr="008777BC">
        <w:t>202</w:t>
      </w:r>
      <w:r w:rsidR="00FB7470" w:rsidRPr="008777BC">
        <w:t>4</w:t>
      </w:r>
      <w:r w:rsidR="001A7CA1" w:rsidRPr="008777BC">
        <w:br/>
        <w:t>z dnia ……………. 202</w:t>
      </w:r>
      <w:r w:rsidR="000715F6" w:rsidRPr="008777BC">
        <w:t>4</w:t>
      </w:r>
      <w:r w:rsidR="001A7CA1" w:rsidRPr="008777BC">
        <w:t xml:space="preserve"> roku</w:t>
      </w:r>
    </w:p>
    <w:p w:rsidR="001A7CA1" w:rsidRPr="008777BC" w:rsidRDefault="001A7CA1" w:rsidP="001A7CA1">
      <w:pPr>
        <w:suppressAutoHyphens w:val="0"/>
        <w:autoSpaceDE w:val="0"/>
        <w:autoSpaceDN w:val="0"/>
        <w:rPr>
          <w:b/>
          <w:bCs/>
          <w:sz w:val="24"/>
          <w:szCs w:val="24"/>
        </w:rPr>
      </w:pPr>
    </w:p>
    <w:p w:rsidR="001A7CA1" w:rsidRPr="008777BC" w:rsidRDefault="001A7CA1" w:rsidP="001A7CA1">
      <w:pPr>
        <w:suppressAutoHyphens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_Hlk147395108"/>
      <w:r w:rsidRPr="008777BC">
        <w:rPr>
          <w:b/>
          <w:bCs/>
          <w:sz w:val="28"/>
          <w:szCs w:val="28"/>
        </w:rPr>
        <w:t>HARMONOGRAM  RZECZOWO – FINANSOWY REALIZACJI  PRZEDMIOTU  UMOWY</w:t>
      </w:r>
      <w:bookmarkEnd w:id="0"/>
    </w:p>
    <w:p w:rsidR="00224957" w:rsidRPr="008777BC" w:rsidRDefault="00224957"/>
    <w:p w:rsidR="001A7CA1" w:rsidRPr="008777BC" w:rsidRDefault="00DC19D2">
      <w:r>
        <w:rPr>
          <w:b/>
          <w:bCs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99"/>
        <w:gridCol w:w="1843"/>
        <w:gridCol w:w="1418"/>
      </w:tblGrid>
      <w:tr w:rsidR="001A7CA1" w:rsidRPr="008777BC" w:rsidTr="008777B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A1" w:rsidRPr="008777BC" w:rsidRDefault="001A7CA1" w:rsidP="001A0602">
            <w:pPr>
              <w:suppressAutoHyphens w:val="0"/>
              <w:autoSpaceDE w:val="0"/>
              <w:autoSpaceDN w:val="0"/>
              <w:spacing w:line="276" w:lineRule="auto"/>
            </w:pPr>
          </w:p>
          <w:p w:rsidR="001A7CA1" w:rsidRPr="008777BC" w:rsidRDefault="001A7CA1" w:rsidP="001A0602">
            <w:pPr>
              <w:suppressAutoHyphens w:val="0"/>
              <w:autoSpaceDE w:val="0"/>
              <w:autoSpaceDN w:val="0"/>
              <w:spacing w:line="276" w:lineRule="auto"/>
              <w:jc w:val="center"/>
            </w:pPr>
            <w:r w:rsidRPr="008777BC">
              <w:t>Rodzaj prac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A1" w:rsidRPr="008777BC" w:rsidRDefault="001A7CA1" w:rsidP="001A0602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8777BC">
              <w:rPr>
                <w:sz w:val="18"/>
                <w:szCs w:val="18"/>
              </w:rPr>
              <w:t>Maksymalny zalecany termin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A1" w:rsidRPr="008777BC" w:rsidRDefault="001A7CA1" w:rsidP="001A0602">
            <w:pPr>
              <w:suppressAutoHyphens w:val="0"/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 w:rsidRPr="008777BC">
              <w:rPr>
                <w:sz w:val="18"/>
                <w:szCs w:val="18"/>
              </w:rPr>
              <w:t>Wynagrodzenie</w:t>
            </w:r>
          </w:p>
          <w:p w:rsidR="001A7CA1" w:rsidRPr="008777BC" w:rsidRDefault="001A7CA1" w:rsidP="001A0602">
            <w:pPr>
              <w:suppressAutoHyphens w:val="0"/>
              <w:autoSpaceDE w:val="0"/>
              <w:autoSpaceDN w:val="0"/>
              <w:spacing w:line="276" w:lineRule="auto"/>
              <w:jc w:val="center"/>
            </w:pPr>
            <w:r w:rsidRPr="008777BC">
              <w:rPr>
                <w:sz w:val="18"/>
                <w:szCs w:val="18"/>
              </w:rPr>
              <w:t>umowne brutto (zł)</w:t>
            </w:r>
          </w:p>
        </w:tc>
      </w:tr>
      <w:tr w:rsidR="001A7CA1" w:rsidRPr="008777BC" w:rsidTr="008777BC">
        <w:trPr>
          <w:trHeight w:val="2518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A1" w:rsidRPr="00860497" w:rsidRDefault="001A7CA1" w:rsidP="001A0602">
            <w:pPr>
              <w:suppressAutoHyphens w:val="0"/>
              <w:autoSpaceDE w:val="0"/>
              <w:autoSpaceDN w:val="0"/>
              <w:ind w:left="284" w:hanging="284"/>
              <w:rPr>
                <w:b/>
                <w:color w:val="000000"/>
              </w:rPr>
            </w:pPr>
            <w:r w:rsidRPr="00860497">
              <w:rPr>
                <w:b/>
                <w:color w:val="000000"/>
              </w:rPr>
              <w:t>Etap I. Prace wstępne</w:t>
            </w:r>
            <w:r w:rsidR="00B87D2F" w:rsidRPr="00860497">
              <w:rPr>
                <w:b/>
                <w:color w:val="000000"/>
              </w:rPr>
              <w:t xml:space="preserve"> </w:t>
            </w:r>
          </w:p>
          <w:p w:rsidR="008777BC" w:rsidRPr="00860497" w:rsidRDefault="008777BC" w:rsidP="008777BC">
            <w:pPr>
              <w:jc w:val="both"/>
              <w:rPr>
                <w:b/>
                <w:bCs/>
                <w:color w:val="000000"/>
              </w:rPr>
            </w:pPr>
            <w:r w:rsidRPr="00860497">
              <w:t xml:space="preserve">Wykonawca jest zobowiązany, do wykonania:          </w:t>
            </w:r>
          </w:p>
          <w:p w:rsidR="001A7CA1" w:rsidRPr="00860497" w:rsidRDefault="001A7CA1" w:rsidP="001A7CA1">
            <w:pPr>
              <w:numPr>
                <w:ilvl w:val="0"/>
                <w:numId w:val="2"/>
              </w:numPr>
              <w:tabs>
                <w:tab w:val="num" w:pos="284"/>
              </w:tabs>
              <w:suppressAutoHyphens w:val="0"/>
              <w:autoSpaceDE w:val="0"/>
              <w:autoSpaceDN w:val="0"/>
              <w:ind w:left="284" w:hanging="284"/>
              <w:rPr>
                <w:color w:val="000000"/>
              </w:rPr>
            </w:pPr>
            <w:r w:rsidRPr="00860497">
              <w:rPr>
                <w:color w:val="000000"/>
              </w:rPr>
              <w:t>analiz</w:t>
            </w:r>
            <w:r w:rsidR="00BF1DE6" w:rsidRPr="00860497">
              <w:rPr>
                <w:color w:val="000000"/>
              </w:rPr>
              <w:t>y</w:t>
            </w:r>
            <w:r w:rsidRPr="00860497">
              <w:rPr>
                <w:color w:val="000000"/>
              </w:rPr>
              <w:t xml:space="preserve"> materiałów wyjściowych,</w:t>
            </w:r>
          </w:p>
          <w:p w:rsidR="001A7CA1" w:rsidRPr="00860497" w:rsidRDefault="001A7CA1" w:rsidP="001A7CA1">
            <w:pPr>
              <w:numPr>
                <w:ilvl w:val="0"/>
                <w:numId w:val="2"/>
              </w:numPr>
              <w:tabs>
                <w:tab w:val="num" w:pos="284"/>
              </w:tabs>
              <w:suppressAutoHyphens w:val="0"/>
              <w:autoSpaceDE w:val="0"/>
              <w:autoSpaceDN w:val="0"/>
              <w:ind w:left="284" w:hanging="284"/>
              <w:rPr>
                <w:color w:val="000000"/>
              </w:rPr>
            </w:pPr>
            <w:r w:rsidRPr="00860497">
              <w:rPr>
                <w:color w:val="000000"/>
              </w:rPr>
              <w:t>analiz</w:t>
            </w:r>
            <w:r w:rsidR="00BF1DE6" w:rsidRPr="00860497">
              <w:rPr>
                <w:color w:val="000000"/>
              </w:rPr>
              <w:t>y</w:t>
            </w:r>
            <w:r w:rsidRPr="00860497">
              <w:rPr>
                <w:color w:val="000000"/>
              </w:rPr>
              <w:t xml:space="preserve"> stanu zagospodarowania i zabudowy,</w:t>
            </w:r>
          </w:p>
          <w:p w:rsidR="00607591" w:rsidRPr="00860497" w:rsidRDefault="00607591" w:rsidP="001A7CA1">
            <w:pPr>
              <w:numPr>
                <w:ilvl w:val="0"/>
                <w:numId w:val="2"/>
              </w:numPr>
              <w:tabs>
                <w:tab w:val="num" w:pos="284"/>
              </w:tabs>
              <w:suppressAutoHyphens w:val="0"/>
              <w:autoSpaceDE w:val="0"/>
              <w:autoSpaceDN w:val="0"/>
              <w:ind w:left="284" w:hanging="284"/>
              <w:rPr>
                <w:color w:val="000000"/>
              </w:rPr>
            </w:pPr>
            <w:r w:rsidRPr="00860497">
              <w:rPr>
                <w:color w:val="000000"/>
              </w:rPr>
              <w:t>przygotowania obwieszczeń, ogłoszeń oraz zawiadomień instytucji dot. przystąpienia do opracowania planu ogólnego,</w:t>
            </w:r>
          </w:p>
          <w:p w:rsidR="00680AEE" w:rsidRPr="00860497" w:rsidRDefault="00607591" w:rsidP="00FB7470">
            <w:pPr>
              <w:numPr>
                <w:ilvl w:val="0"/>
                <w:numId w:val="2"/>
              </w:numPr>
              <w:tabs>
                <w:tab w:val="num" w:pos="284"/>
              </w:tabs>
              <w:suppressAutoHyphens w:val="0"/>
              <w:autoSpaceDE w:val="0"/>
              <w:autoSpaceDN w:val="0"/>
              <w:ind w:left="284" w:hanging="284"/>
              <w:rPr>
                <w:color w:val="000000"/>
              </w:rPr>
            </w:pPr>
            <w:r w:rsidRPr="00860497">
              <w:rPr>
                <w:color w:val="000000"/>
              </w:rPr>
              <w:t xml:space="preserve">opracowania </w:t>
            </w:r>
            <w:proofErr w:type="spellStart"/>
            <w:r w:rsidRPr="00860497">
              <w:rPr>
                <w:color w:val="000000"/>
              </w:rPr>
              <w:t>ekofizjograficznego</w:t>
            </w:r>
            <w:proofErr w:type="spellEnd"/>
            <w:r w:rsidRPr="00860497">
              <w:rPr>
                <w:color w:val="000000"/>
              </w:rPr>
              <w:t xml:space="preserve"> podstawowego gminy Stężyca</w:t>
            </w:r>
          </w:p>
          <w:p w:rsidR="00607591" w:rsidRPr="00860497" w:rsidRDefault="00607591" w:rsidP="00FB7470">
            <w:pPr>
              <w:numPr>
                <w:ilvl w:val="0"/>
                <w:numId w:val="2"/>
              </w:numPr>
              <w:tabs>
                <w:tab w:val="num" w:pos="284"/>
              </w:tabs>
              <w:suppressAutoHyphens w:val="0"/>
              <w:autoSpaceDE w:val="0"/>
              <w:autoSpaceDN w:val="0"/>
              <w:ind w:left="284" w:hanging="284"/>
              <w:rPr>
                <w:color w:val="000000"/>
              </w:rPr>
            </w:pPr>
            <w:r w:rsidRPr="00860497">
              <w:rPr>
                <w:color w:val="000000"/>
              </w:rPr>
              <w:t>wyjściowego obszaru uzupełnienia zabudowy wraz z powierzchniami możliwymi do powiększenia,</w:t>
            </w:r>
          </w:p>
          <w:p w:rsidR="001A7CA1" w:rsidRPr="00860497" w:rsidRDefault="00DC19D2" w:rsidP="001A7CA1">
            <w:pPr>
              <w:numPr>
                <w:ilvl w:val="0"/>
                <w:numId w:val="2"/>
              </w:numPr>
              <w:tabs>
                <w:tab w:val="num" w:pos="284"/>
              </w:tabs>
              <w:suppressAutoHyphens w:val="0"/>
              <w:autoSpaceDE w:val="0"/>
              <w:autoSpaceDN w:val="0"/>
              <w:ind w:left="284" w:hanging="284"/>
              <w:rPr>
                <w:color w:val="000000"/>
              </w:rPr>
            </w:pPr>
            <w:r w:rsidRPr="00860497">
              <w:rPr>
                <w:rFonts w:eastAsia="Calibri"/>
              </w:rPr>
              <w:t>analizy złożonych wniosków przez osoby fizyczne i prawne oraz zgłoszone przez organy i instytucje i inne, w tym sporządzenie wykazu wniosków, przygotowanie propozycji ich rozpatrzenia</w:t>
            </w:r>
          </w:p>
          <w:p w:rsidR="00D1178C" w:rsidRPr="00860497" w:rsidRDefault="00D1178C" w:rsidP="00680AEE">
            <w:pPr>
              <w:suppressAutoHyphens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A1" w:rsidRPr="00860497" w:rsidRDefault="001A7CA1" w:rsidP="001A0602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</w:rPr>
            </w:pPr>
          </w:p>
          <w:p w:rsidR="008777BC" w:rsidRPr="00860497" w:rsidRDefault="00607591" w:rsidP="008777BC">
            <w:pPr>
              <w:pStyle w:val="WW-Zawartotabeli1111111"/>
              <w:spacing w:after="0"/>
              <w:rPr>
                <w:sz w:val="20"/>
              </w:rPr>
            </w:pPr>
            <w:r w:rsidRPr="00860497">
              <w:rPr>
                <w:sz w:val="20"/>
              </w:rPr>
              <w:t>3</w:t>
            </w:r>
            <w:r w:rsidR="008777BC" w:rsidRPr="00860497">
              <w:rPr>
                <w:sz w:val="20"/>
              </w:rPr>
              <w:t xml:space="preserve"> miesiące od dnia podpisania umowy</w:t>
            </w:r>
          </w:p>
          <w:p w:rsidR="008777BC" w:rsidRPr="00860497" w:rsidRDefault="008777BC" w:rsidP="008777BC">
            <w:pPr>
              <w:pStyle w:val="WW-Zawartotabeli1111111"/>
              <w:spacing w:after="0"/>
              <w:rPr>
                <w:sz w:val="20"/>
              </w:rPr>
            </w:pPr>
          </w:p>
          <w:p w:rsidR="008777BC" w:rsidRPr="00860497" w:rsidRDefault="008777BC" w:rsidP="001A0602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</w:rPr>
            </w:pPr>
          </w:p>
          <w:p w:rsidR="008777BC" w:rsidRPr="00860497" w:rsidRDefault="008777BC" w:rsidP="001A0602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</w:rPr>
            </w:pPr>
          </w:p>
          <w:p w:rsidR="001A7CA1" w:rsidRPr="00860497" w:rsidRDefault="00BF1DE6" w:rsidP="001A0602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860497">
              <w:rPr>
                <w:b/>
                <w:bCs/>
                <w:color w:val="000000"/>
              </w:rPr>
              <w:t xml:space="preserve"> </w:t>
            </w:r>
          </w:p>
          <w:p w:rsidR="001A7CA1" w:rsidRPr="00860497" w:rsidRDefault="001A7CA1" w:rsidP="001A0602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A1" w:rsidRPr="00860497" w:rsidRDefault="001A7CA1" w:rsidP="001A0602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</w:rPr>
            </w:pPr>
          </w:p>
          <w:p w:rsidR="001A7CA1" w:rsidRPr="00860497" w:rsidRDefault="00607591" w:rsidP="001A0602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</w:rPr>
            </w:pPr>
            <w:r w:rsidRPr="00860497">
              <w:rPr>
                <w:b/>
                <w:bCs/>
                <w:color w:val="000000"/>
              </w:rPr>
              <w:t>2</w:t>
            </w:r>
            <w:r w:rsidR="00D17A85" w:rsidRPr="00860497">
              <w:rPr>
                <w:b/>
                <w:bCs/>
                <w:color w:val="000000"/>
              </w:rPr>
              <w:t>0</w:t>
            </w:r>
            <w:r w:rsidR="001A7CA1" w:rsidRPr="00860497">
              <w:rPr>
                <w:b/>
                <w:bCs/>
                <w:color w:val="000000"/>
              </w:rPr>
              <w:t>%</w:t>
            </w:r>
          </w:p>
          <w:p w:rsidR="008777BC" w:rsidRPr="00860497" w:rsidRDefault="008777BC" w:rsidP="001A0602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860497">
              <w:t>ceny  umownej</w:t>
            </w:r>
          </w:p>
        </w:tc>
      </w:tr>
      <w:tr w:rsidR="001A7CA1" w:rsidRPr="008777BC" w:rsidTr="008777BC">
        <w:trPr>
          <w:trHeight w:val="409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A1" w:rsidRPr="008777BC" w:rsidRDefault="001A7CA1" w:rsidP="001A0602">
            <w:pPr>
              <w:suppressAutoHyphens w:val="0"/>
              <w:autoSpaceDE w:val="0"/>
              <w:autoSpaceDN w:val="0"/>
              <w:spacing w:line="276" w:lineRule="auto"/>
              <w:ind w:left="284" w:hanging="284"/>
              <w:rPr>
                <w:b/>
                <w:color w:val="000000"/>
              </w:rPr>
            </w:pPr>
            <w:r w:rsidRPr="008777BC">
              <w:rPr>
                <w:b/>
                <w:color w:val="000000"/>
              </w:rPr>
              <w:t xml:space="preserve">Etap II. </w:t>
            </w:r>
            <w:r w:rsidR="008777BC" w:rsidRPr="008777BC">
              <w:rPr>
                <w:b/>
                <w:color w:val="000000"/>
              </w:rPr>
              <w:t>Projektowanie</w:t>
            </w:r>
          </w:p>
          <w:p w:rsidR="008777BC" w:rsidRPr="00A17A1F" w:rsidRDefault="008777BC" w:rsidP="00BF1DE6">
            <w:pPr>
              <w:jc w:val="both"/>
            </w:pPr>
            <w:r w:rsidRPr="008777BC">
              <w:t xml:space="preserve">Wykonawca jest zobowiązany, do wykonania:         </w:t>
            </w:r>
          </w:p>
          <w:p w:rsidR="00607591" w:rsidRDefault="00A17A1F" w:rsidP="00607591">
            <w:pPr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autoSpaceDE w:val="0"/>
              <w:autoSpaceDN w:val="0"/>
              <w:rPr>
                <w:color w:val="000000"/>
              </w:rPr>
            </w:pPr>
            <w:bookmarkStart w:id="1" w:name="_Hlk148014277"/>
            <w:r>
              <w:rPr>
                <w:rFonts w:eastAsia="Calibri"/>
                <w:lang w:eastAsia="en-US"/>
              </w:rPr>
              <w:t>p</w:t>
            </w:r>
            <w:r w:rsidRPr="00B57F9E">
              <w:rPr>
                <w:rFonts w:eastAsia="Calibri"/>
                <w:lang w:eastAsia="en-US"/>
              </w:rPr>
              <w:t xml:space="preserve">rzygotowanie wstępnej koncepcji planu ogólnego do konsultacji </w:t>
            </w:r>
            <w:r w:rsidRPr="00B57F9E">
              <w:rPr>
                <w:rFonts w:eastAsia="Calibri"/>
                <w:lang w:eastAsia="en-US"/>
              </w:rPr>
              <w:br/>
              <w:t>z Zamawiającym</w:t>
            </w:r>
            <w:r>
              <w:rPr>
                <w:rFonts w:eastAsia="Calibri"/>
                <w:lang w:eastAsia="en-US"/>
              </w:rPr>
              <w:t>,</w:t>
            </w:r>
          </w:p>
          <w:p w:rsidR="00607591" w:rsidRPr="00607591" w:rsidRDefault="00607591" w:rsidP="00607591">
            <w:pPr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autoSpaceDE w:val="0"/>
              <w:autoSpaceDN w:val="0"/>
              <w:rPr>
                <w:color w:val="000000"/>
              </w:rPr>
            </w:pPr>
            <w:r w:rsidRPr="00607591">
              <w:rPr>
                <w:color w:val="000000"/>
              </w:rPr>
              <w:t>określenie zapotrzebowania na nową zabudowę mieszkaniową w Gminie Stężyca,</w:t>
            </w:r>
          </w:p>
          <w:p w:rsidR="001A7CA1" w:rsidRPr="008777BC" w:rsidRDefault="00A17A1F" w:rsidP="00607591">
            <w:pPr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po uzyskaniu akceptacji wstępnej koncepcji planu ogólnego </w:t>
            </w:r>
            <w:r w:rsidR="001A7CA1" w:rsidRPr="008777BC">
              <w:rPr>
                <w:color w:val="000000"/>
              </w:rPr>
              <w:t>opracowanie projektu planu ogólnego zgodnie z zakresem wskazanym w ustawie o planowaniu i zagospodarowaniu przestrzennym</w:t>
            </w:r>
            <w:r>
              <w:rPr>
                <w:color w:val="000000"/>
              </w:rPr>
              <w:t xml:space="preserve"> oraz aktów wykonawczych (rozporządzeń)</w:t>
            </w:r>
            <w:r w:rsidR="001A7CA1" w:rsidRPr="008777BC">
              <w:rPr>
                <w:color w:val="000000"/>
              </w:rPr>
              <w:t>,</w:t>
            </w:r>
          </w:p>
          <w:p w:rsidR="001A7CA1" w:rsidRPr="008777BC" w:rsidRDefault="001A7CA1" w:rsidP="00607591">
            <w:pPr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autoSpaceDE w:val="0"/>
              <w:autoSpaceDN w:val="0"/>
              <w:rPr>
                <w:color w:val="000000"/>
              </w:rPr>
            </w:pPr>
            <w:r w:rsidRPr="008777BC">
              <w:rPr>
                <w:color w:val="000000"/>
              </w:rPr>
              <w:t>sporządzenie uzasadnienia składającego się z części tekstowej i graficznej – skala podstawowego rysunku 1:10 000</w:t>
            </w:r>
            <w:bookmarkEnd w:id="1"/>
            <w:r w:rsidRPr="008777BC">
              <w:rPr>
                <w:color w:val="000000"/>
              </w:rPr>
              <w:t>,</w:t>
            </w:r>
          </w:p>
          <w:p w:rsidR="001A7CA1" w:rsidRPr="008777BC" w:rsidRDefault="001A7CA1" w:rsidP="00607591">
            <w:pPr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autoSpaceDE w:val="0"/>
              <w:autoSpaceDN w:val="0"/>
              <w:rPr>
                <w:color w:val="000000"/>
              </w:rPr>
            </w:pPr>
            <w:r w:rsidRPr="008777BC">
              <w:rPr>
                <w:color w:val="000000"/>
              </w:rPr>
              <w:t xml:space="preserve">rysunki projektu winny być przekazywane Zamawiającemu w formie wydruków oraz w formie numerycznej dostosowanej do systemu informacji istniejącego u Zamawiającego – pliki wektorowe i rastrowe rysunków na każdym etapie prac powinny być dostarczone </w:t>
            </w:r>
            <w:r w:rsidRPr="00105F63">
              <w:rPr>
                <w:b/>
                <w:bCs/>
                <w:color w:val="000000"/>
              </w:rPr>
              <w:t xml:space="preserve">w formacie </w:t>
            </w:r>
            <w:r w:rsidR="00105F63" w:rsidRPr="00105F63">
              <w:rPr>
                <w:b/>
                <w:bCs/>
                <w:color w:val="000000"/>
              </w:rPr>
              <w:t xml:space="preserve"> </w:t>
            </w:r>
            <w:proofErr w:type="spellStart"/>
            <w:r w:rsidR="00105F63" w:rsidRPr="00105F63">
              <w:rPr>
                <w:b/>
                <w:bCs/>
                <w:color w:val="000000"/>
              </w:rPr>
              <w:t>shp</w:t>
            </w:r>
            <w:proofErr w:type="spellEnd"/>
            <w:r w:rsidR="00105F63" w:rsidRPr="00105F63">
              <w:rPr>
                <w:b/>
                <w:bCs/>
                <w:color w:val="000000"/>
              </w:rPr>
              <w:t xml:space="preserve"> </w:t>
            </w:r>
            <w:r w:rsidRPr="00105F63">
              <w:rPr>
                <w:b/>
                <w:bCs/>
                <w:color w:val="000000"/>
              </w:rPr>
              <w:t xml:space="preserve">z </w:t>
            </w:r>
            <w:proofErr w:type="spellStart"/>
            <w:r w:rsidRPr="00105F63">
              <w:rPr>
                <w:b/>
                <w:bCs/>
                <w:color w:val="000000"/>
              </w:rPr>
              <w:t>georeferencją</w:t>
            </w:r>
            <w:proofErr w:type="spellEnd"/>
            <w:r w:rsidRPr="00105F63">
              <w:rPr>
                <w:b/>
                <w:bCs/>
                <w:color w:val="000000"/>
              </w:rPr>
              <w:t xml:space="preserve"> do układu </w:t>
            </w:r>
            <w:r w:rsidR="004905B9" w:rsidRPr="00105F63">
              <w:rPr>
                <w:b/>
                <w:bCs/>
                <w:color w:val="000000"/>
              </w:rPr>
              <w:t>PL-</w:t>
            </w:r>
            <w:r w:rsidRPr="00105F63">
              <w:rPr>
                <w:b/>
                <w:bCs/>
                <w:color w:val="000000"/>
              </w:rPr>
              <w:t>2000</w:t>
            </w:r>
            <w:r w:rsidR="00105F63">
              <w:rPr>
                <w:b/>
                <w:bCs/>
                <w:color w:val="000000"/>
              </w:rPr>
              <w:t xml:space="preserve"> ( pliki przekazywane w obu formatach)</w:t>
            </w:r>
            <w:r w:rsidR="00105F63">
              <w:rPr>
                <w:color w:val="000000"/>
              </w:rPr>
              <w:t>,</w:t>
            </w:r>
          </w:p>
          <w:p w:rsidR="001A7CA1" w:rsidRDefault="001A7CA1" w:rsidP="00607591">
            <w:pPr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autoSpaceDE w:val="0"/>
              <w:autoSpaceDN w:val="0"/>
              <w:rPr>
                <w:color w:val="000000"/>
              </w:rPr>
            </w:pPr>
            <w:r w:rsidRPr="008777BC">
              <w:rPr>
                <w:color w:val="000000"/>
              </w:rPr>
              <w:t>prezentacj</w:t>
            </w:r>
            <w:r w:rsidR="009F1EF1">
              <w:rPr>
                <w:color w:val="000000"/>
              </w:rPr>
              <w:t xml:space="preserve">i projektu planu ogólnego na organizowanych spotkaniach u </w:t>
            </w:r>
            <w:r w:rsidR="00D1178C">
              <w:rPr>
                <w:color w:val="000000"/>
              </w:rPr>
              <w:t>Wójta Gminy Stężyca</w:t>
            </w:r>
            <w:r w:rsidR="009F1EF1">
              <w:rPr>
                <w:color w:val="000000"/>
              </w:rPr>
              <w:t xml:space="preserve"> </w:t>
            </w:r>
            <w:r w:rsidRPr="008777BC">
              <w:rPr>
                <w:color w:val="000000"/>
              </w:rPr>
              <w:t xml:space="preserve"> i uzyskanie opinii o projekcie od Urzędu </w:t>
            </w:r>
            <w:r w:rsidR="00D1178C">
              <w:rPr>
                <w:color w:val="000000"/>
              </w:rPr>
              <w:t>Gminy Stężyca</w:t>
            </w:r>
            <w:r w:rsidRPr="008777BC">
              <w:rPr>
                <w:color w:val="000000"/>
              </w:rPr>
              <w:t>, wraz z wprowadzeniem ewentualnych korekt</w:t>
            </w:r>
            <w:r w:rsidR="009F1EF1">
              <w:rPr>
                <w:color w:val="000000"/>
              </w:rPr>
              <w:t>,</w:t>
            </w:r>
          </w:p>
          <w:p w:rsidR="00672342" w:rsidRPr="008777BC" w:rsidRDefault="00672342" w:rsidP="00607591">
            <w:pPr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przygotowanie danych przestrzennych</w:t>
            </w:r>
            <w:r w:rsidR="009F1EF1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A1" w:rsidRDefault="001A7CA1" w:rsidP="001A0602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</w:rPr>
            </w:pPr>
          </w:p>
          <w:p w:rsidR="00BF1DE6" w:rsidRPr="008777BC" w:rsidRDefault="00BF1DE6" w:rsidP="001A0602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</w:rPr>
            </w:pPr>
          </w:p>
          <w:p w:rsidR="00BF1DE6" w:rsidRPr="00BF1DE6" w:rsidRDefault="00755DB3" w:rsidP="00BF1DE6">
            <w:pPr>
              <w:pStyle w:val="WW-Zawartotabeli1111111"/>
              <w:spacing w:after="0"/>
              <w:rPr>
                <w:sz w:val="20"/>
              </w:rPr>
            </w:pPr>
            <w:r w:rsidRPr="00860497">
              <w:rPr>
                <w:sz w:val="20"/>
              </w:rPr>
              <w:t>6</w:t>
            </w:r>
            <w:r w:rsidR="00BF1DE6" w:rsidRPr="00BF1DE6">
              <w:rPr>
                <w:sz w:val="20"/>
              </w:rPr>
              <w:t xml:space="preserve"> miesiące od dnia </w:t>
            </w:r>
            <w:r w:rsidR="00BF1DE6" w:rsidRPr="00BF1DE6">
              <w:rPr>
                <w:rFonts w:eastAsia="Calibri"/>
                <w:sz w:val="20"/>
                <w:lang w:eastAsia="en-US"/>
              </w:rPr>
              <w:t>od zakończenia etapu I</w:t>
            </w:r>
          </w:p>
          <w:p w:rsidR="00BF1DE6" w:rsidRPr="008777BC" w:rsidRDefault="00BF1DE6" w:rsidP="00BF1DE6">
            <w:pPr>
              <w:pStyle w:val="WW-Zawartotabeli1111111"/>
              <w:spacing w:after="0"/>
              <w:rPr>
                <w:sz w:val="20"/>
              </w:rPr>
            </w:pPr>
          </w:p>
          <w:p w:rsidR="00BF1DE6" w:rsidRPr="006E03A2" w:rsidRDefault="00BF1DE6" w:rsidP="00860497">
            <w:pPr>
              <w:pStyle w:val="WW-Zawartotabeli1111111"/>
              <w:spacing w:after="0"/>
              <w:rPr>
                <w:b/>
                <w:bCs/>
                <w:strike/>
                <w:color w:val="FF0000"/>
                <w:sz w:val="20"/>
              </w:rPr>
            </w:pPr>
            <w:r w:rsidRPr="008777BC">
              <w:rPr>
                <w:b/>
                <w:bCs/>
                <w:sz w:val="20"/>
              </w:rPr>
              <w:t xml:space="preserve">  </w:t>
            </w:r>
          </w:p>
          <w:p w:rsidR="00BF1DE6" w:rsidRPr="008777BC" w:rsidRDefault="00BF1DE6" w:rsidP="00BF1DE6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</w:rPr>
            </w:pPr>
          </w:p>
          <w:p w:rsidR="001A7CA1" w:rsidRPr="008777BC" w:rsidRDefault="001A7CA1" w:rsidP="001A0602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</w:rPr>
            </w:pPr>
          </w:p>
          <w:p w:rsidR="001A7CA1" w:rsidRPr="008777BC" w:rsidRDefault="001A7CA1" w:rsidP="001A0602">
            <w:pPr>
              <w:suppressAutoHyphens w:val="0"/>
              <w:autoSpaceDE w:val="0"/>
              <w:autoSpaceDN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A1" w:rsidRPr="008777BC" w:rsidRDefault="001A7CA1" w:rsidP="001A0602">
            <w:pPr>
              <w:suppressAutoHyphens w:val="0"/>
              <w:autoSpaceDE w:val="0"/>
              <w:autoSpaceDN w:val="0"/>
              <w:jc w:val="center"/>
              <w:rPr>
                <w:bCs/>
              </w:rPr>
            </w:pPr>
          </w:p>
          <w:p w:rsidR="001A7CA1" w:rsidRPr="008777BC" w:rsidRDefault="00D27321" w:rsidP="001A0602">
            <w:pPr>
              <w:suppressAutoHyphens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97310" w:rsidRPr="008777BC">
              <w:rPr>
                <w:b/>
                <w:bCs/>
              </w:rPr>
              <w:t>0</w:t>
            </w:r>
            <w:r w:rsidR="001A7CA1" w:rsidRPr="008777BC">
              <w:rPr>
                <w:b/>
                <w:bCs/>
              </w:rPr>
              <w:t>%</w:t>
            </w:r>
          </w:p>
          <w:p w:rsidR="008777BC" w:rsidRPr="008777BC" w:rsidRDefault="008777BC" w:rsidP="001A0602">
            <w:pPr>
              <w:suppressAutoHyphens w:val="0"/>
              <w:autoSpaceDE w:val="0"/>
              <w:autoSpaceDN w:val="0"/>
              <w:jc w:val="center"/>
              <w:rPr>
                <w:b/>
                <w:bCs/>
              </w:rPr>
            </w:pPr>
            <w:r w:rsidRPr="008777BC">
              <w:t>ceny  umownej</w:t>
            </w:r>
          </w:p>
        </w:tc>
      </w:tr>
      <w:tr w:rsidR="001A7CA1" w:rsidRPr="008777BC" w:rsidTr="008777BC">
        <w:trPr>
          <w:trHeight w:val="702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AA" w:rsidRPr="00860497" w:rsidRDefault="001A7CA1" w:rsidP="00DC69AA">
            <w:pPr>
              <w:suppressAutoHyphens w:val="0"/>
              <w:autoSpaceDE w:val="0"/>
              <w:autoSpaceDN w:val="0"/>
              <w:spacing w:line="276" w:lineRule="auto"/>
              <w:ind w:left="284" w:hanging="284"/>
              <w:rPr>
                <w:b/>
                <w:bCs/>
              </w:rPr>
            </w:pPr>
            <w:r w:rsidRPr="00860497">
              <w:rPr>
                <w:b/>
              </w:rPr>
              <w:t xml:space="preserve">Etap III. </w:t>
            </w:r>
            <w:bookmarkStart w:id="2" w:name="_Hlk148359188"/>
            <w:r w:rsidRPr="00860497">
              <w:rPr>
                <w:b/>
              </w:rPr>
              <w:t>O</w:t>
            </w:r>
            <w:r w:rsidRPr="00860497">
              <w:rPr>
                <w:b/>
                <w:bCs/>
              </w:rPr>
              <w:t>piniowanie, uzgadnianie i konsultacje społeczne</w:t>
            </w:r>
            <w:bookmarkEnd w:id="2"/>
          </w:p>
          <w:p w:rsidR="009F1EF1" w:rsidRPr="00860497" w:rsidRDefault="009F1EF1" w:rsidP="009F1EF1">
            <w:pPr>
              <w:jc w:val="both"/>
            </w:pPr>
            <w:r w:rsidRPr="00860497">
              <w:t xml:space="preserve">Wykonawca jest zobowiązany, do wykonania:         </w:t>
            </w:r>
          </w:p>
          <w:p w:rsidR="008F6F4B" w:rsidRPr="00860497" w:rsidRDefault="008F6F4B" w:rsidP="008F6F4B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autoSpaceDE w:val="0"/>
              <w:autoSpaceDN w:val="0"/>
              <w:rPr>
                <w:strike/>
                <w:color w:val="FF0000"/>
              </w:rPr>
            </w:pPr>
            <w:r w:rsidRPr="00860497">
              <w:rPr>
                <w:color w:val="000000"/>
              </w:rPr>
              <w:t xml:space="preserve">opracowania prognozy oddziaływania na środowisko </w:t>
            </w:r>
          </w:p>
          <w:p w:rsidR="001A7CA1" w:rsidRPr="00860497" w:rsidRDefault="001A7CA1" w:rsidP="008F6F4B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76" w:lineRule="auto"/>
              <w:jc w:val="both"/>
            </w:pPr>
            <w:r w:rsidRPr="00860497">
              <w:t>prezentacj</w:t>
            </w:r>
            <w:r w:rsidR="009F1EF1" w:rsidRPr="00860497">
              <w:t xml:space="preserve">i projektu planu ogólnego na posiedzeniu </w:t>
            </w:r>
            <w:r w:rsidR="00D1178C" w:rsidRPr="00860497">
              <w:t>Gminnej</w:t>
            </w:r>
            <w:r w:rsidRPr="00860497">
              <w:t xml:space="preserve"> </w:t>
            </w:r>
            <w:r w:rsidR="009F1EF1" w:rsidRPr="00860497">
              <w:t xml:space="preserve">Komisji Urbanistyczno-Architektonicznej  </w:t>
            </w:r>
            <w:r w:rsidRPr="00860497">
              <w:t xml:space="preserve">i uzyskanie opinii o projekcie od </w:t>
            </w:r>
            <w:r w:rsidR="00D1178C" w:rsidRPr="00860497">
              <w:t>Gminnej</w:t>
            </w:r>
            <w:r w:rsidRPr="00860497">
              <w:t xml:space="preserve"> Komisji Urbanistyczno-Architektonicznej </w:t>
            </w:r>
            <w:r w:rsidR="00672342" w:rsidRPr="00860497">
              <w:t xml:space="preserve"> w</w:t>
            </w:r>
            <w:r w:rsidRPr="00860497">
              <w:t>raz z wprowadzeniem ewentualnych korekt,</w:t>
            </w:r>
          </w:p>
          <w:p w:rsidR="001A7CA1" w:rsidRPr="00860497" w:rsidRDefault="001A7CA1" w:rsidP="008F6F4B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76" w:lineRule="auto"/>
              <w:jc w:val="both"/>
            </w:pPr>
            <w:r w:rsidRPr="00860497">
              <w:t xml:space="preserve">przedstawienie projektu do akceptacji </w:t>
            </w:r>
            <w:r w:rsidR="00D1178C" w:rsidRPr="00860497">
              <w:t>Wójtowi Gminy Stężyca</w:t>
            </w:r>
            <w:r w:rsidR="00DC69AA" w:rsidRPr="00860497">
              <w:t xml:space="preserve"> </w:t>
            </w:r>
            <w:r w:rsidRPr="00860497">
              <w:t>wraz z naniesieniem ewentualnych poprawek,</w:t>
            </w:r>
          </w:p>
          <w:p w:rsidR="001A7CA1" w:rsidRPr="00860497" w:rsidRDefault="001A7CA1" w:rsidP="008F6F4B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76" w:lineRule="auto"/>
              <w:jc w:val="both"/>
            </w:pPr>
            <w:r w:rsidRPr="00860497">
              <w:t>przeprowadzenie pełnej procedury związanej z opiniowaniem i uzgodnieniem projektu,</w:t>
            </w:r>
            <w:r w:rsidR="00DC69AA" w:rsidRPr="00860497">
              <w:t xml:space="preserve"> wraz z wykazem opinii i uzgodnień</w:t>
            </w:r>
            <w:r w:rsidR="00672342" w:rsidRPr="00860497">
              <w:t xml:space="preserve"> oraz </w:t>
            </w:r>
            <w:r w:rsidR="00672342" w:rsidRPr="00860497">
              <w:lastRenderedPageBreak/>
              <w:t xml:space="preserve">dokonanie </w:t>
            </w:r>
            <w:r w:rsidR="00672342" w:rsidRPr="00860497">
              <w:rPr>
                <w:rFonts w:eastAsia="Calibri"/>
                <w:lang w:eastAsia="en-US"/>
              </w:rPr>
              <w:t>i ewentualnych poprawek w projekcie planu ogólnego,</w:t>
            </w:r>
          </w:p>
          <w:p w:rsidR="001A7CA1" w:rsidRPr="00860497" w:rsidRDefault="001A7CA1" w:rsidP="008F6F4B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76" w:lineRule="auto"/>
              <w:jc w:val="both"/>
            </w:pPr>
            <w:r w:rsidRPr="00860497">
              <w:t>przeprowadzenie pełnej procedury związanej z konsultacjami społecznymi,</w:t>
            </w:r>
          </w:p>
          <w:p w:rsidR="00A90969" w:rsidRPr="00860497" w:rsidRDefault="00672342" w:rsidP="008F6F4B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76" w:lineRule="auto"/>
              <w:jc w:val="both"/>
            </w:pPr>
            <w:r w:rsidRPr="00860497">
              <w:rPr>
                <w:rFonts w:eastAsia="Calibri"/>
                <w:lang w:eastAsia="en-US"/>
              </w:rPr>
              <w:t xml:space="preserve">w trakcie konsultacji społecznych koordynacja i uczestnictwo </w:t>
            </w:r>
            <w:r w:rsidRPr="00860497">
              <w:rPr>
                <w:rFonts w:eastAsia="Calibri"/>
                <w:lang w:eastAsia="en-US"/>
              </w:rPr>
              <w:br/>
              <w:t xml:space="preserve">w formach wymienionych w art. 8i ustawy z dnia 27 marca 2003 r. o planowaniu i zagospodarowaniu przestrzennym (t. j. Dz. U. z 2023 r. </w:t>
            </w:r>
            <w:proofErr w:type="spellStart"/>
            <w:r w:rsidRPr="00860497">
              <w:rPr>
                <w:rFonts w:eastAsia="Calibri"/>
                <w:lang w:eastAsia="en-US"/>
              </w:rPr>
              <w:t>poz</w:t>
            </w:r>
            <w:proofErr w:type="spellEnd"/>
            <w:r w:rsidRPr="00860497">
              <w:rPr>
                <w:rFonts w:eastAsia="Calibri"/>
                <w:lang w:eastAsia="en-US"/>
              </w:rPr>
              <w:t xml:space="preserve"> 977 ze zm.),</w:t>
            </w:r>
          </w:p>
          <w:p w:rsidR="00A90969" w:rsidRPr="00860497" w:rsidRDefault="001A7CA1" w:rsidP="008F6F4B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76" w:lineRule="auto"/>
              <w:jc w:val="both"/>
            </w:pPr>
            <w:r w:rsidRPr="00860497">
              <w:t>opracowanie raportu podsumowującego przebieg konsultacji społecznych, zawierającego w szczególności wykaz zgłoszonych uwag wraz z propozycją ich rozpatrzenia i uzasadnieniem oraz protokoły z czynności przeprowadzonych w ramach konsultacji</w:t>
            </w:r>
            <w:r w:rsidR="00A90969" w:rsidRPr="00860497">
              <w:t xml:space="preserve"> oraz wprowadzenie ewentualnych zmian  w projekcie planu i ponowienie czynności w niezbędnym zakresie</w:t>
            </w:r>
            <w:r w:rsidR="009F1EF1" w:rsidRPr="00860497">
              <w:t>.</w:t>
            </w:r>
          </w:p>
          <w:p w:rsidR="001A7CA1" w:rsidRPr="00860497" w:rsidRDefault="001A7CA1" w:rsidP="00A90969">
            <w:pPr>
              <w:suppressAutoHyphens w:val="0"/>
              <w:autoSpaceDE w:val="0"/>
              <w:autoSpaceDN w:val="0"/>
              <w:spacing w:line="276" w:lineRule="auto"/>
              <w:ind w:left="284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A1" w:rsidRPr="00860497" w:rsidRDefault="001A7CA1" w:rsidP="001A0602">
            <w:pPr>
              <w:suppressAutoHyphens w:val="0"/>
              <w:autoSpaceDE w:val="0"/>
              <w:autoSpaceDN w:val="0"/>
              <w:jc w:val="center"/>
              <w:rPr>
                <w:bCs/>
              </w:rPr>
            </w:pPr>
          </w:p>
          <w:p w:rsidR="00BF1DE6" w:rsidRPr="00860497" w:rsidRDefault="00755DB3" w:rsidP="00BF1DE6">
            <w:pPr>
              <w:pStyle w:val="WW-Zawartotabeli1111111"/>
              <w:spacing w:after="0"/>
              <w:rPr>
                <w:sz w:val="20"/>
              </w:rPr>
            </w:pPr>
            <w:r w:rsidRPr="00860497">
              <w:rPr>
                <w:sz w:val="20"/>
              </w:rPr>
              <w:t>5</w:t>
            </w:r>
            <w:r w:rsidR="00BF1DE6" w:rsidRPr="00860497">
              <w:rPr>
                <w:sz w:val="20"/>
              </w:rPr>
              <w:t xml:space="preserve"> miesięcy od dnia </w:t>
            </w:r>
            <w:r w:rsidR="00BF1DE6" w:rsidRPr="00860497">
              <w:rPr>
                <w:rFonts w:eastAsia="Calibri"/>
                <w:sz w:val="20"/>
                <w:lang w:eastAsia="en-US"/>
              </w:rPr>
              <w:t>od zakończenia etapu II</w:t>
            </w:r>
          </w:p>
          <w:p w:rsidR="001A7CA1" w:rsidRPr="00860497" w:rsidRDefault="001A7CA1" w:rsidP="001A0602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</w:rPr>
            </w:pPr>
          </w:p>
          <w:p w:rsidR="00BF1DE6" w:rsidRPr="00860497" w:rsidRDefault="00BF1DE6" w:rsidP="00BF1DE6">
            <w:pPr>
              <w:pStyle w:val="WW-Zawartotabeli1111111"/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A1" w:rsidRPr="008777BC" w:rsidRDefault="001A7CA1" w:rsidP="001A0602">
            <w:pPr>
              <w:suppressAutoHyphens w:val="0"/>
              <w:autoSpaceDE w:val="0"/>
              <w:autoSpaceDN w:val="0"/>
              <w:jc w:val="center"/>
              <w:rPr>
                <w:bCs/>
              </w:rPr>
            </w:pPr>
          </w:p>
          <w:p w:rsidR="001A7CA1" w:rsidRPr="008777BC" w:rsidRDefault="00D27321" w:rsidP="001A0602">
            <w:pPr>
              <w:suppressAutoHyphens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1A7CA1" w:rsidRPr="008777BC">
              <w:rPr>
                <w:b/>
                <w:bCs/>
              </w:rPr>
              <w:t>%</w:t>
            </w:r>
          </w:p>
          <w:p w:rsidR="008777BC" w:rsidRPr="008777BC" w:rsidRDefault="008777BC" w:rsidP="001A0602">
            <w:pPr>
              <w:suppressAutoHyphens w:val="0"/>
              <w:autoSpaceDE w:val="0"/>
              <w:autoSpaceDN w:val="0"/>
              <w:jc w:val="center"/>
              <w:rPr>
                <w:bCs/>
              </w:rPr>
            </w:pPr>
            <w:r w:rsidRPr="008777BC">
              <w:t>ceny  umownej</w:t>
            </w:r>
          </w:p>
        </w:tc>
      </w:tr>
      <w:tr w:rsidR="001A7CA1" w:rsidRPr="008777BC" w:rsidTr="008777BC">
        <w:trPr>
          <w:trHeight w:val="6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A1" w:rsidRDefault="001A7CA1" w:rsidP="001A0602">
            <w:pPr>
              <w:suppressAutoHyphens w:val="0"/>
              <w:autoSpaceDE w:val="0"/>
              <w:autoSpaceDN w:val="0"/>
              <w:spacing w:line="276" w:lineRule="auto"/>
              <w:ind w:left="426" w:hanging="426"/>
              <w:rPr>
                <w:b/>
                <w:bCs/>
              </w:rPr>
            </w:pPr>
            <w:r w:rsidRPr="008777BC">
              <w:rPr>
                <w:b/>
                <w:bCs/>
              </w:rPr>
              <w:lastRenderedPageBreak/>
              <w:t>Etap IV. Uchwalenie i zakończenie prac</w:t>
            </w:r>
          </w:p>
          <w:p w:rsidR="009F1EF1" w:rsidRPr="009F1EF1" w:rsidRDefault="009F1EF1" w:rsidP="009F1EF1">
            <w:pPr>
              <w:jc w:val="both"/>
            </w:pPr>
            <w:r w:rsidRPr="008777BC">
              <w:t>Wykonawca jest zobowiązany, d</w:t>
            </w:r>
            <w:r>
              <w:t>o</w:t>
            </w:r>
            <w:r w:rsidRPr="008777BC">
              <w:t xml:space="preserve">:         </w:t>
            </w:r>
          </w:p>
          <w:p w:rsidR="001A7CA1" w:rsidRPr="008777BC" w:rsidRDefault="001A7CA1" w:rsidP="000715F6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line="276" w:lineRule="auto"/>
              <w:jc w:val="both"/>
            </w:pPr>
            <w:r w:rsidRPr="008777BC">
              <w:t>przedstawieni</w:t>
            </w:r>
            <w:r w:rsidR="009F1EF1">
              <w:t>a</w:t>
            </w:r>
            <w:r w:rsidRPr="008777BC">
              <w:t xml:space="preserve"> projektu wraz z uzasadnieniem i raportem podsumowującym przebieg konsultacji społecznych do akceptacji </w:t>
            </w:r>
            <w:r w:rsidR="00D1178C">
              <w:t xml:space="preserve">Wójtowi Gminy Stężyca </w:t>
            </w:r>
          </w:p>
          <w:p w:rsidR="001A7CA1" w:rsidRPr="008777BC" w:rsidRDefault="001A7CA1" w:rsidP="000715F6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line="276" w:lineRule="auto"/>
              <w:jc w:val="both"/>
            </w:pPr>
            <w:r w:rsidRPr="008777BC">
              <w:rPr>
                <w:color w:val="000000"/>
              </w:rPr>
              <w:t>przygotowani</w:t>
            </w:r>
            <w:r w:rsidR="009F1EF1">
              <w:rPr>
                <w:color w:val="000000"/>
              </w:rPr>
              <w:t>a</w:t>
            </w:r>
            <w:r w:rsidRPr="008777BC">
              <w:rPr>
                <w:color w:val="000000"/>
              </w:rPr>
              <w:t xml:space="preserve"> prezentacji projektu planu ogólnego</w:t>
            </w:r>
            <w:r w:rsidR="00773749" w:rsidRPr="008777BC">
              <w:rPr>
                <w:color w:val="000000"/>
              </w:rPr>
              <w:t xml:space="preserve"> oraz projektu uchwały w sprawie przyjęcia planu ogólnego</w:t>
            </w:r>
            <w:r w:rsidR="00672342">
              <w:rPr>
                <w:color w:val="000000"/>
              </w:rPr>
              <w:t>,</w:t>
            </w:r>
          </w:p>
          <w:p w:rsidR="001A7CA1" w:rsidRPr="008777BC" w:rsidRDefault="001A7CA1" w:rsidP="000715F6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line="276" w:lineRule="auto"/>
              <w:jc w:val="both"/>
            </w:pPr>
            <w:r w:rsidRPr="008777BC">
              <w:rPr>
                <w:color w:val="000000"/>
              </w:rPr>
              <w:t>uczestniczeni</w:t>
            </w:r>
            <w:r w:rsidR="00576B22">
              <w:rPr>
                <w:color w:val="000000"/>
              </w:rPr>
              <w:t>a</w:t>
            </w:r>
            <w:r w:rsidRPr="008777BC">
              <w:rPr>
                <w:color w:val="000000"/>
              </w:rPr>
              <w:t xml:space="preserve"> </w:t>
            </w:r>
            <w:r w:rsidR="00672342">
              <w:rPr>
                <w:color w:val="000000"/>
              </w:rPr>
              <w:t>i</w:t>
            </w:r>
            <w:r w:rsidRPr="008777BC">
              <w:rPr>
                <w:color w:val="000000"/>
              </w:rPr>
              <w:t xml:space="preserve"> prezentacj</w:t>
            </w:r>
            <w:r w:rsidR="00576B22">
              <w:rPr>
                <w:color w:val="000000"/>
              </w:rPr>
              <w:t>i</w:t>
            </w:r>
            <w:r w:rsidRPr="008777BC">
              <w:rPr>
                <w:color w:val="000000"/>
              </w:rPr>
              <w:t xml:space="preserve"> projektu</w:t>
            </w:r>
            <w:r w:rsidR="00672342">
              <w:rPr>
                <w:color w:val="000000"/>
              </w:rPr>
              <w:t xml:space="preserve"> planu ogólnego</w:t>
            </w:r>
            <w:r w:rsidRPr="008777BC">
              <w:rPr>
                <w:color w:val="000000"/>
              </w:rPr>
              <w:t xml:space="preserve"> na posiedzeni</w:t>
            </w:r>
            <w:r w:rsidR="00D17A85" w:rsidRPr="008777BC">
              <w:rPr>
                <w:color w:val="000000"/>
              </w:rPr>
              <w:t xml:space="preserve">ach Komisji Rady </w:t>
            </w:r>
            <w:r w:rsidR="00D1178C">
              <w:rPr>
                <w:color w:val="000000"/>
              </w:rPr>
              <w:t>Gminy Stężyca</w:t>
            </w:r>
            <w:r w:rsidR="009F1EF1">
              <w:t>,</w:t>
            </w:r>
          </w:p>
          <w:p w:rsidR="00D17A85" w:rsidRPr="008777BC" w:rsidRDefault="00D17A85" w:rsidP="000715F6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line="276" w:lineRule="auto"/>
              <w:jc w:val="both"/>
            </w:pPr>
            <w:r w:rsidRPr="008777BC">
              <w:t>wprowadzeni</w:t>
            </w:r>
            <w:r w:rsidR="009F1EF1">
              <w:t>a</w:t>
            </w:r>
            <w:r w:rsidRPr="008777BC">
              <w:t xml:space="preserve"> ewentualnych zmian </w:t>
            </w:r>
            <w:r w:rsidR="00672342">
              <w:t xml:space="preserve">w projekcie planu </w:t>
            </w:r>
            <w:r w:rsidRPr="008777BC">
              <w:t>i ponowienie czynności w niezbędnym zakresie</w:t>
            </w:r>
            <w:r w:rsidR="00060A3A">
              <w:t>,</w:t>
            </w:r>
          </w:p>
          <w:p w:rsidR="001A7CA1" w:rsidRPr="008777BC" w:rsidRDefault="001A7CA1" w:rsidP="000715F6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line="276" w:lineRule="auto"/>
              <w:jc w:val="both"/>
            </w:pPr>
            <w:r w:rsidRPr="008777BC">
              <w:t>opracowani</w:t>
            </w:r>
            <w:r w:rsidR="00EE644A">
              <w:t>a</w:t>
            </w:r>
            <w:r w:rsidRPr="008777BC">
              <w:t xml:space="preserve"> uzasadnienia oraz podsumowania, o których mowa  w art.42 pkt 2 i art.55 ust.3 ustawy z dnia </w:t>
            </w:r>
            <w:r w:rsidRPr="008777BC">
              <w:rPr>
                <w:color w:val="000000"/>
              </w:rPr>
              <w:t>3 października 2008 r. o udostępnieniu informacji o środowisku i jego ochronie, udziale społeczeństwa w ochronie środowiska oraz o ocenach oddziaływania na środowisko (Dz.U. z 2023 r. poz.1094, z późn. zm.),</w:t>
            </w:r>
          </w:p>
          <w:p w:rsidR="001A7CA1" w:rsidRPr="00AA0DCD" w:rsidRDefault="001A7CA1" w:rsidP="00576B22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line="276" w:lineRule="auto"/>
              <w:jc w:val="both"/>
            </w:pPr>
            <w:r w:rsidRPr="008777BC">
              <w:t>przekazani</w:t>
            </w:r>
            <w:r w:rsidR="00A6037A">
              <w:t>a</w:t>
            </w:r>
            <w:r w:rsidRPr="008777BC">
              <w:t xml:space="preserve"> tekstu oraz rysunków Planu Ogólnego w formie numerycznej dostosowanej do systemu informacji istniejącego u Zamawiającego – pliki wektorowe rysunków powinny być dostarczone w formacie </w:t>
            </w:r>
            <w:proofErr w:type="spellStart"/>
            <w:r w:rsidR="00576B22">
              <w:t>shp</w:t>
            </w:r>
            <w:proofErr w:type="spellEnd"/>
            <w:r w:rsidR="00576B22">
              <w:t xml:space="preserve"> i </w:t>
            </w:r>
            <w:r w:rsidRPr="008777BC">
              <w:t xml:space="preserve">do układu </w:t>
            </w:r>
            <w:r w:rsidR="00576B22">
              <w:t xml:space="preserve">  </w:t>
            </w:r>
            <w:r w:rsidR="00576B22" w:rsidRPr="00576B22">
              <w:rPr>
                <w:b/>
                <w:bCs/>
                <w:color w:val="000000"/>
              </w:rPr>
              <w:t>PL-2000( pliki przekazywane w obu formatach)</w:t>
            </w:r>
            <w:r w:rsidR="00576B22" w:rsidRPr="00576B22">
              <w:rPr>
                <w:color w:val="000000"/>
              </w:rPr>
              <w:t>,</w:t>
            </w:r>
          </w:p>
          <w:p w:rsidR="00AA0DCD" w:rsidRDefault="00AA0DCD" w:rsidP="00AA0DCD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line="276" w:lineRule="auto"/>
              <w:jc w:val="both"/>
            </w:pPr>
            <w:r>
              <w:t xml:space="preserve">Wykonawca zobowiązuje się skompletować i przygotować dokumentację </w:t>
            </w:r>
          </w:p>
          <w:p w:rsidR="00AA0DCD" w:rsidRPr="00576B22" w:rsidRDefault="00AA0DCD" w:rsidP="00AA0DCD">
            <w:pPr>
              <w:pStyle w:val="Akapitzlist"/>
              <w:suppressAutoHyphens w:val="0"/>
              <w:autoSpaceDE w:val="0"/>
              <w:autoSpaceDN w:val="0"/>
              <w:spacing w:line="276" w:lineRule="auto"/>
              <w:jc w:val="both"/>
            </w:pPr>
            <w:r>
              <w:t xml:space="preserve">formalno-prawną w celu przedłożenia jej Wojewodzie </w:t>
            </w:r>
            <w:r w:rsidR="00D1178C">
              <w:t>Lubelskiemu</w:t>
            </w:r>
            <w:r>
              <w:t>,</w:t>
            </w:r>
          </w:p>
          <w:p w:rsidR="00B60FFE" w:rsidRPr="00B60FFE" w:rsidRDefault="00367316" w:rsidP="00B60FFE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line="276" w:lineRule="auto"/>
              <w:jc w:val="both"/>
            </w:pPr>
            <w:r w:rsidRPr="00B60FFE">
              <w:t>Udział</w:t>
            </w:r>
            <w:r w:rsidR="00A6037A">
              <w:t>u</w:t>
            </w:r>
            <w:r w:rsidRPr="00B60FFE">
              <w:t xml:space="preserve"> w czynnościach niezbędnych do ewentualnego doprowadzenia do zgodności projektu planu ogólnego z przepisami prawa w sytuacji stwierdzenia nieważności uchwały przez Wojewodę oraz ponowienie niezbędnych czynności</w:t>
            </w:r>
            <w:r w:rsidR="00576B22" w:rsidRPr="00B60FFE">
              <w:rPr>
                <w:rFonts w:eastAsia="Calibri"/>
                <w:lang w:eastAsia="en-US"/>
              </w:rPr>
              <w:t>, jak również ponowne opracowanie niezbędnych dokumentów</w:t>
            </w:r>
            <w:r w:rsidR="008562EC" w:rsidRPr="00B60FFE">
              <w:t xml:space="preserve"> w ramach niniejszej umowy.</w:t>
            </w:r>
            <w:r w:rsidR="00B60FFE" w:rsidRPr="00B60FFE">
              <w:t xml:space="preserve"> Udział</w:t>
            </w:r>
            <w:r w:rsidR="00A6037A">
              <w:t xml:space="preserve">u </w:t>
            </w:r>
            <w:r w:rsidR="00B60FFE" w:rsidRPr="00B60FFE">
              <w:t>w postępowaniu przed sądami administracyjnymi.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A1" w:rsidRPr="008777BC" w:rsidRDefault="001A7CA1" w:rsidP="001A0602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bCs/>
              </w:rPr>
            </w:pPr>
          </w:p>
          <w:p w:rsidR="00BF1DE6" w:rsidRPr="00BF1DE6" w:rsidRDefault="00BF1DE6" w:rsidP="00BF1DE6">
            <w:pPr>
              <w:pStyle w:val="WW-Zawartotabeli1111111"/>
              <w:spacing w:after="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BF1DE6">
              <w:rPr>
                <w:sz w:val="20"/>
              </w:rPr>
              <w:t xml:space="preserve"> miesiące od dnia </w:t>
            </w:r>
            <w:r w:rsidRPr="00BF1DE6">
              <w:rPr>
                <w:rFonts w:eastAsia="Calibri"/>
                <w:sz w:val="20"/>
                <w:lang w:eastAsia="en-US"/>
              </w:rPr>
              <w:t xml:space="preserve">od zakończenia etapu </w:t>
            </w:r>
            <w:r w:rsidR="00A17A1F">
              <w:rPr>
                <w:rFonts w:eastAsia="Calibri"/>
                <w:sz w:val="20"/>
                <w:lang w:eastAsia="en-US"/>
              </w:rPr>
              <w:t>III</w:t>
            </w:r>
          </w:p>
          <w:p w:rsidR="00BF1DE6" w:rsidRPr="008777BC" w:rsidRDefault="00BF1DE6" w:rsidP="00BF1DE6">
            <w:pPr>
              <w:pStyle w:val="WW-Zawartotabeli1111111"/>
              <w:spacing w:after="0"/>
              <w:rPr>
                <w:sz w:val="20"/>
              </w:rPr>
            </w:pPr>
          </w:p>
          <w:p w:rsidR="001A7CA1" w:rsidRPr="008777BC" w:rsidRDefault="00BF1DE6" w:rsidP="00860497">
            <w:pPr>
              <w:pStyle w:val="WW-Zawartotabeli1111111"/>
              <w:spacing w:after="0"/>
            </w:pPr>
            <w:r w:rsidRPr="008777BC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A1" w:rsidRPr="008777BC" w:rsidRDefault="001A7CA1" w:rsidP="001A0602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bCs/>
              </w:rPr>
            </w:pPr>
          </w:p>
          <w:p w:rsidR="001A7CA1" w:rsidRPr="008777BC" w:rsidRDefault="00680AEE" w:rsidP="001A0602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bCs/>
              </w:rPr>
            </w:pPr>
            <w:r w:rsidRPr="00860497">
              <w:rPr>
                <w:b/>
                <w:bCs/>
              </w:rPr>
              <w:t>1</w:t>
            </w:r>
            <w:r w:rsidR="00D27321" w:rsidRPr="00860497">
              <w:rPr>
                <w:b/>
                <w:bCs/>
              </w:rPr>
              <w:t>0</w:t>
            </w:r>
            <w:r w:rsidR="001A7CA1" w:rsidRPr="00860497">
              <w:rPr>
                <w:b/>
                <w:bCs/>
              </w:rPr>
              <w:t>%</w:t>
            </w:r>
          </w:p>
          <w:p w:rsidR="008777BC" w:rsidRDefault="008777BC" w:rsidP="001A0602">
            <w:pPr>
              <w:suppressAutoHyphens w:val="0"/>
              <w:autoSpaceDE w:val="0"/>
              <w:autoSpaceDN w:val="0"/>
              <w:spacing w:line="276" w:lineRule="auto"/>
              <w:jc w:val="center"/>
            </w:pPr>
            <w:r w:rsidRPr="008777BC">
              <w:t>ceny  umownej</w:t>
            </w:r>
          </w:p>
          <w:p w:rsidR="00B60FFE" w:rsidRDefault="00B60FFE" w:rsidP="00B60FFE">
            <w:pPr>
              <w:pStyle w:val="WW-Zawartotabeli1111111"/>
              <w:snapToGrid w:val="0"/>
              <w:jc w:val="center"/>
              <w:rPr>
                <w:sz w:val="18"/>
                <w:szCs w:val="18"/>
              </w:rPr>
            </w:pPr>
          </w:p>
          <w:p w:rsidR="00B60FFE" w:rsidRPr="00B60FFE" w:rsidRDefault="00B60FFE" w:rsidP="00B60FFE">
            <w:pPr>
              <w:pStyle w:val="WW-Zawartotabeli11111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60FFE">
              <w:rPr>
                <w:sz w:val="18"/>
                <w:szCs w:val="18"/>
              </w:rPr>
              <w:t xml:space="preserve">łatne po sprawdzeniu przez Wojewodę oraz   opublikowaniu w Dzienniku Urzędowym  Województwa </w:t>
            </w:r>
            <w:r w:rsidR="00D1178C">
              <w:rPr>
                <w:sz w:val="18"/>
                <w:szCs w:val="18"/>
              </w:rPr>
              <w:t>Lubelskiego</w:t>
            </w:r>
            <w:r w:rsidRPr="00B60FFE">
              <w:rPr>
                <w:sz w:val="18"/>
                <w:szCs w:val="18"/>
              </w:rPr>
              <w:t xml:space="preserve">.  </w:t>
            </w:r>
          </w:p>
          <w:p w:rsidR="00B60FFE" w:rsidRPr="008777BC" w:rsidRDefault="00B60FFE" w:rsidP="001A0602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860497" w:rsidRDefault="00860497" w:rsidP="00D827B1">
      <w:pPr>
        <w:pStyle w:val="Tekstpodstawowy"/>
        <w:spacing w:after="0"/>
        <w:jc w:val="both"/>
      </w:pPr>
    </w:p>
    <w:p w:rsidR="008562EC" w:rsidRDefault="009F1EF1" w:rsidP="00D827B1">
      <w:pPr>
        <w:pStyle w:val="Tekstpodstawowy"/>
        <w:spacing w:after="0"/>
        <w:jc w:val="both"/>
      </w:pPr>
      <w:r>
        <w:t xml:space="preserve">UWAGA! </w:t>
      </w:r>
    </w:p>
    <w:p w:rsidR="00D827B1" w:rsidRDefault="00D827B1" w:rsidP="00D827B1">
      <w:pPr>
        <w:pStyle w:val="Tekstpodstawowy"/>
        <w:spacing w:after="0"/>
        <w:jc w:val="both"/>
      </w:pPr>
      <w:r w:rsidRPr="00A6037A">
        <w:rPr>
          <w:b/>
        </w:rPr>
        <w:t>1</w:t>
      </w:r>
      <w:r>
        <w:rPr>
          <w:bCs/>
        </w:rPr>
        <w:t>.</w:t>
      </w:r>
      <w:r w:rsidR="008562EC" w:rsidRPr="00D827B1">
        <w:rPr>
          <w:bCs/>
        </w:rPr>
        <w:t xml:space="preserve">Wszelkie prace projektowe lub czynności nie opisane powyżej, a wynikające </w:t>
      </w:r>
      <w:r w:rsidR="008562EC" w:rsidRPr="00D827B1">
        <w:rPr>
          <w:bCs/>
        </w:rPr>
        <w:br/>
        <w:t>z procedur określonych w ustawie</w:t>
      </w:r>
      <w:r w:rsidRPr="00D827B1">
        <w:rPr>
          <w:bCs/>
        </w:rPr>
        <w:t>, aktach wykonawczych (rozporządzeniach)</w:t>
      </w:r>
      <w:r w:rsidR="008562EC" w:rsidRPr="00D827B1">
        <w:rPr>
          <w:bCs/>
        </w:rPr>
        <w:t xml:space="preserve"> oraz przepisach szczególnych, jak również wynikające z wprowadzonych zmian w </w:t>
      </w:r>
      <w:r w:rsidRPr="00D827B1">
        <w:rPr>
          <w:bCs/>
        </w:rPr>
        <w:t xml:space="preserve">ustawie, aktach wykonawczych (rozporządzeniach) oraz przepisach szczególnych, </w:t>
      </w:r>
      <w:r w:rsidR="008562EC" w:rsidRPr="00D827B1">
        <w:rPr>
          <w:bCs/>
        </w:rPr>
        <w:t xml:space="preserve">  niezbędne do właściwego i kompletnego opracowania przedmiotu umowy Wykonawca winien wykonać w ramach przedmiotu, kosztów i terminów wykonania przedmiotu umowy</w:t>
      </w:r>
      <w:r w:rsidR="008562EC">
        <w:t>.</w:t>
      </w:r>
    </w:p>
    <w:p w:rsidR="00D827B1" w:rsidRDefault="00D827B1" w:rsidP="00D827B1">
      <w:pPr>
        <w:pStyle w:val="Tekstpodstawowy"/>
        <w:spacing w:after="0"/>
        <w:ind w:left="828"/>
        <w:jc w:val="both"/>
      </w:pPr>
    </w:p>
    <w:p w:rsidR="00860497" w:rsidRDefault="00860497" w:rsidP="00D827B1">
      <w:pPr>
        <w:pStyle w:val="Tekstpodstawowy"/>
        <w:spacing w:after="0"/>
        <w:ind w:left="828"/>
        <w:jc w:val="both"/>
      </w:pPr>
    </w:p>
    <w:p w:rsidR="00860497" w:rsidRDefault="00860497" w:rsidP="00D827B1">
      <w:pPr>
        <w:pStyle w:val="Tekstpodstawowy"/>
        <w:spacing w:after="0"/>
        <w:ind w:left="828"/>
        <w:jc w:val="both"/>
      </w:pPr>
    </w:p>
    <w:p w:rsidR="00D827B1" w:rsidRDefault="00D827B1" w:rsidP="00A6037A">
      <w:pPr>
        <w:pStyle w:val="Tekstpodstawowy"/>
        <w:spacing w:after="0"/>
        <w:jc w:val="both"/>
      </w:pPr>
    </w:p>
    <w:p w:rsidR="00D827B1" w:rsidRDefault="00DD1D7E" w:rsidP="00D827B1">
      <w:pPr>
        <w:tabs>
          <w:tab w:val="right" w:pos="9070"/>
        </w:tabs>
        <w:suppressAutoHyphens w:val="0"/>
        <w:autoSpaceDE w:val="0"/>
        <w:autoSpaceDN w:val="0"/>
      </w:pPr>
      <w:r>
        <w:rPr>
          <w:noProof/>
        </w:rPr>
        <w:pict>
          <v:line id="Łącznik prosty 2" o:spid="_x0000_s1026" style="position:absolute;z-index:251660288;visibility:visible" from="454.75pt,4.95pt" to="454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wqfxB2AAAAAcBAAAPAAAAAAAAAAAAAAAAAAEEAABkcnMvZG93bnJldi54bWxQSwUGAAAAAAQA&#10;BADzAAAABgUAAAAA&#10;" o:allowincell="f"/>
        </w:pict>
      </w:r>
      <w:r>
        <w:rPr>
          <w:noProof/>
        </w:rPr>
        <w:pict>
          <v:line id="Łącznik prosty 1" o:spid="_x0000_s1027" style="position:absolute;z-index:251659264;visibility:visible" from="454.75pt,4.95pt" to="454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wqfxB2AAAAAcBAAAPAAAAAAAAAAAAAAAAAAEEAABkcnMvZG93bnJldi54bWxQSwUGAAAAAAQA&#10;BADzAAAABgUAAAAA&#10;" o:allowincell="f"/>
        </w:pict>
      </w:r>
      <w:r w:rsidR="001D533F" w:rsidRPr="008777BC">
        <w:t>........................................................................</w:t>
      </w:r>
      <w:r w:rsidR="001D533F" w:rsidRPr="008777BC">
        <w:tab/>
        <w:t>........................................................................</w:t>
      </w:r>
    </w:p>
    <w:p w:rsidR="001D533F" w:rsidRPr="00A6037A" w:rsidRDefault="00D827B1" w:rsidP="00A6037A">
      <w:pPr>
        <w:tabs>
          <w:tab w:val="right" w:pos="9070"/>
        </w:tabs>
        <w:suppressAutoHyphens w:val="0"/>
        <w:autoSpaceDE w:val="0"/>
        <w:autoSpaceDN w:val="0"/>
        <w:rPr>
          <w:sz w:val="24"/>
          <w:szCs w:val="24"/>
        </w:rPr>
      </w:pPr>
      <w:r>
        <w:t xml:space="preserve">                 </w:t>
      </w:r>
      <w:r w:rsidR="001D533F" w:rsidRPr="00D827B1">
        <w:rPr>
          <w:bCs/>
          <w:sz w:val="18"/>
          <w:szCs w:val="18"/>
        </w:rPr>
        <w:t>ZAMAWIAJĄCY</w:t>
      </w:r>
      <w:r>
        <w:rPr>
          <w:bCs/>
          <w:sz w:val="18"/>
          <w:szCs w:val="18"/>
        </w:rPr>
        <w:t xml:space="preserve">                                                                                                      </w:t>
      </w:r>
      <w:r w:rsidR="001D533F" w:rsidRPr="00D827B1">
        <w:rPr>
          <w:bCs/>
          <w:sz w:val="18"/>
          <w:szCs w:val="18"/>
        </w:rPr>
        <w:t>WYKONAWCA</w:t>
      </w:r>
    </w:p>
    <w:sectPr w:rsidR="001D533F" w:rsidRPr="00A6037A" w:rsidSect="009C5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C4CE4"/>
    <w:multiLevelType w:val="singleLevel"/>
    <w:tmpl w:val="48765B6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strike w:val="0"/>
        <w:color w:val="auto"/>
      </w:rPr>
    </w:lvl>
  </w:abstractNum>
  <w:abstractNum w:abstractNumId="1">
    <w:nsid w:val="39430AB2"/>
    <w:multiLevelType w:val="hybridMultilevel"/>
    <w:tmpl w:val="05585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B6D25"/>
    <w:multiLevelType w:val="singleLevel"/>
    <w:tmpl w:val="04150011"/>
    <w:lvl w:ilvl="0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</w:abstractNum>
  <w:abstractNum w:abstractNumId="3">
    <w:nsid w:val="54BF6301"/>
    <w:multiLevelType w:val="hybridMultilevel"/>
    <w:tmpl w:val="95820334"/>
    <w:lvl w:ilvl="0" w:tplc="6A3C1518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2716B"/>
    <w:multiLevelType w:val="hybridMultilevel"/>
    <w:tmpl w:val="CEE0267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6A382985"/>
    <w:multiLevelType w:val="hybridMultilevel"/>
    <w:tmpl w:val="2202039E"/>
    <w:lvl w:ilvl="0" w:tplc="A16C3E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32469"/>
    <w:multiLevelType w:val="hybridMultilevel"/>
    <w:tmpl w:val="1BEEF2A2"/>
    <w:lvl w:ilvl="0" w:tplc="CBCE58A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500C6"/>
    <w:multiLevelType w:val="hybridMultilevel"/>
    <w:tmpl w:val="3342C16A"/>
    <w:lvl w:ilvl="0" w:tplc="892E467A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1A7CA1"/>
    <w:rsid w:val="00060A3A"/>
    <w:rsid w:val="000715F6"/>
    <w:rsid w:val="00105F63"/>
    <w:rsid w:val="00111B8F"/>
    <w:rsid w:val="001A7CA1"/>
    <w:rsid w:val="001B15C7"/>
    <w:rsid w:val="001D533F"/>
    <w:rsid w:val="00224957"/>
    <w:rsid w:val="00367316"/>
    <w:rsid w:val="004905B9"/>
    <w:rsid w:val="004C22CE"/>
    <w:rsid w:val="00576B22"/>
    <w:rsid w:val="005801A0"/>
    <w:rsid w:val="005B71D8"/>
    <w:rsid w:val="005F2DD1"/>
    <w:rsid w:val="00607591"/>
    <w:rsid w:val="00672342"/>
    <w:rsid w:val="00680AEE"/>
    <w:rsid w:val="006E03A2"/>
    <w:rsid w:val="00725802"/>
    <w:rsid w:val="00743D11"/>
    <w:rsid w:val="007454E9"/>
    <w:rsid w:val="00755DB3"/>
    <w:rsid w:val="00773749"/>
    <w:rsid w:val="008562EC"/>
    <w:rsid w:val="00860497"/>
    <w:rsid w:val="008777BC"/>
    <w:rsid w:val="008902F3"/>
    <w:rsid w:val="00896D87"/>
    <w:rsid w:val="00897310"/>
    <w:rsid w:val="008F6F4B"/>
    <w:rsid w:val="0096426D"/>
    <w:rsid w:val="009C5087"/>
    <w:rsid w:val="009D098E"/>
    <w:rsid w:val="009E14B2"/>
    <w:rsid w:val="009F1EF1"/>
    <w:rsid w:val="00A03242"/>
    <w:rsid w:val="00A17A1F"/>
    <w:rsid w:val="00A6037A"/>
    <w:rsid w:val="00A810D3"/>
    <w:rsid w:val="00A90603"/>
    <w:rsid w:val="00A90969"/>
    <w:rsid w:val="00AA0DCD"/>
    <w:rsid w:val="00B33033"/>
    <w:rsid w:val="00B60FFE"/>
    <w:rsid w:val="00B75F77"/>
    <w:rsid w:val="00B87D2F"/>
    <w:rsid w:val="00BF1DE6"/>
    <w:rsid w:val="00D1178C"/>
    <w:rsid w:val="00D17A85"/>
    <w:rsid w:val="00D27321"/>
    <w:rsid w:val="00D827B1"/>
    <w:rsid w:val="00DC19D2"/>
    <w:rsid w:val="00DC69AA"/>
    <w:rsid w:val="00DD1D7E"/>
    <w:rsid w:val="00EE644A"/>
    <w:rsid w:val="00F46E2C"/>
    <w:rsid w:val="00FB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A85"/>
    <w:pPr>
      <w:ind w:left="720"/>
      <w:contextualSpacing/>
    </w:pPr>
  </w:style>
  <w:style w:type="paragraph" w:customStyle="1" w:styleId="WW-Zawartotabeli1111111">
    <w:name w:val="WW-Zawartość tabeli1111111"/>
    <w:basedOn w:val="Tekstpodstawowy"/>
    <w:rsid w:val="008777BC"/>
    <w:pPr>
      <w:widowControl w:val="0"/>
      <w:suppressLineNumbers/>
    </w:pPr>
    <w:rPr>
      <w:rFonts w:eastAsia="Verdana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77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77BC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Micberger</dc:creator>
  <cp:lastModifiedBy>Biuro</cp:lastModifiedBy>
  <cp:revision>2</cp:revision>
  <cp:lastPrinted>2024-05-14T12:52:00Z</cp:lastPrinted>
  <dcterms:created xsi:type="dcterms:W3CDTF">2024-10-18T05:35:00Z</dcterms:created>
  <dcterms:modified xsi:type="dcterms:W3CDTF">2024-10-18T05:35:00Z</dcterms:modified>
</cp:coreProperties>
</file>