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C1D1" w14:textId="7EF530AF" w:rsidR="00064B22" w:rsidRPr="00B71EB4" w:rsidRDefault="00DA760A" w:rsidP="00064B2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Cs/>
          <w:smallCap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Nr postępowania </w:t>
      </w:r>
      <w:r w:rsidR="00B71EB4">
        <w:rPr>
          <w:rFonts w:ascii="Times New Roman" w:eastAsia="Times New Roman" w:hAnsi="Times New Roman" w:cs="Times New Roman"/>
          <w:b/>
          <w:bCs/>
          <w:iCs/>
          <w:lang w:eastAsia="pl-PL"/>
        </w:rPr>
        <w:t>GPIOS.0271.</w:t>
      </w:r>
      <w:r w:rsidR="00353725">
        <w:rPr>
          <w:rFonts w:ascii="Times New Roman" w:eastAsia="Times New Roman" w:hAnsi="Times New Roman" w:cs="Times New Roman"/>
          <w:b/>
          <w:bCs/>
          <w:iCs/>
          <w:lang w:eastAsia="pl-PL"/>
        </w:rPr>
        <w:t>8</w:t>
      </w:r>
      <w:r w:rsidR="00AA6781" w:rsidRPr="00B71EB4">
        <w:rPr>
          <w:rFonts w:ascii="Times New Roman" w:eastAsia="Times New Roman" w:hAnsi="Times New Roman" w:cs="Times New Roman"/>
          <w:b/>
          <w:bCs/>
          <w:iCs/>
          <w:lang w:eastAsia="pl-PL"/>
        </w:rPr>
        <w:t>.202</w:t>
      </w:r>
      <w:r w:rsidR="004C7F17">
        <w:rPr>
          <w:rFonts w:ascii="Times New Roman" w:eastAsia="Times New Roman" w:hAnsi="Times New Roman" w:cs="Times New Roman"/>
          <w:b/>
          <w:bCs/>
          <w:iCs/>
          <w:lang w:eastAsia="pl-PL"/>
        </w:rPr>
        <w:t>4</w:t>
      </w:r>
    </w:p>
    <w:p w14:paraId="58E2F591" w14:textId="057978BC" w:rsidR="00C47B05" w:rsidRPr="00B71EB4" w:rsidRDefault="00C47B05" w:rsidP="00C47B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Załącznik </w:t>
      </w:r>
      <w:r w:rsidR="00DA760A" w:rsidRPr="00B71EB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N</w:t>
      </w:r>
      <w:r w:rsidRPr="00B71EB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r </w:t>
      </w:r>
      <w:r w:rsidR="00613A45" w:rsidRPr="00B71EB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2</w:t>
      </w:r>
      <w:r w:rsidRPr="00B71EB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Pr="00B71EB4">
        <w:rPr>
          <w:rFonts w:ascii="Times New Roman" w:eastAsia="Times New Roman" w:hAnsi="Times New Roman" w:cs="Times New Roman"/>
          <w:i/>
          <w:u w:val="single"/>
          <w:lang w:eastAsia="pl-PL"/>
        </w:rPr>
        <w:t>do SWZ</w:t>
      </w:r>
    </w:p>
    <w:p w14:paraId="03C31F7F" w14:textId="77777777" w:rsidR="00C47B05" w:rsidRPr="00B71EB4" w:rsidRDefault="00C47B05" w:rsidP="00C47B05">
      <w:pPr>
        <w:tabs>
          <w:tab w:val="left" w:pos="405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9BF997" w14:textId="00CD806D" w:rsidR="00C47B05" w:rsidRPr="00B71EB4" w:rsidRDefault="00C47B05" w:rsidP="00C47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1EB4">
        <w:rPr>
          <w:rFonts w:ascii="Times New Roman" w:eastAsia="Times New Roman" w:hAnsi="Times New Roman" w:cs="Times New Roman"/>
          <w:b/>
          <w:lang w:eastAsia="pl-PL"/>
        </w:rPr>
        <w:t xml:space="preserve">Umowa </w:t>
      </w:r>
      <w:r w:rsidR="00AA6781" w:rsidRPr="00B71EB4">
        <w:rPr>
          <w:rFonts w:ascii="Times New Roman" w:eastAsia="Times New Roman" w:hAnsi="Times New Roman" w:cs="Times New Roman"/>
          <w:b/>
          <w:lang w:eastAsia="pl-PL"/>
        </w:rPr>
        <w:t>(wzór)</w:t>
      </w:r>
    </w:p>
    <w:p w14:paraId="4DC3075F" w14:textId="77777777" w:rsidR="00C47B05" w:rsidRPr="00B71EB4" w:rsidRDefault="00C47B05" w:rsidP="00C47B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DFEA88B" w14:textId="4F5437B6" w:rsidR="00C47B05" w:rsidRPr="00B71EB4" w:rsidRDefault="008A38D9" w:rsidP="00C47B0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zawarta w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 dniu</w:t>
      </w:r>
      <w:r w:rsidR="00956224" w:rsidRPr="00B71EB4">
        <w:rPr>
          <w:rFonts w:ascii="Times New Roman" w:eastAsia="Times New Roman" w:hAnsi="Times New Roman" w:cs="Times New Roman"/>
          <w:lang w:eastAsia="pl-PL"/>
        </w:rPr>
        <w:t xml:space="preserve"> ……….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>20</w:t>
      </w:r>
      <w:r w:rsidR="00956224" w:rsidRPr="00B71EB4">
        <w:rPr>
          <w:rFonts w:ascii="Times New Roman" w:eastAsia="Times New Roman" w:hAnsi="Times New Roman" w:cs="Times New Roman"/>
          <w:lang w:eastAsia="pl-PL"/>
        </w:rPr>
        <w:t>2</w:t>
      </w:r>
      <w:r w:rsidR="00353725">
        <w:rPr>
          <w:rFonts w:ascii="Times New Roman" w:eastAsia="Times New Roman" w:hAnsi="Times New Roman" w:cs="Times New Roman"/>
          <w:lang w:eastAsia="pl-PL"/>
        </w:rPr>
        <w:t>4</w:t>
      </w:r>
      <w:bookmarkStart w:id="0" w:name="_GoBack"/>
      <w:bookmarkEnd w:id="0"/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 roku w </w:t>
      </w:r>
      <w:r w:rsidR="00116A2C" w:rsidRPr="00B71EB4">
        <w:rPr>
          <w:rFonts w:ascii="Times New Roman" w:eastAsia="Times New Roman" w:hAnsi="Times New Roman" w:cs="Times New Roman"/>
          <w:lang w:eastAsia="pl-PL"/>
        </w:rPr>
        <w:t>Stężycy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3D94BEF4" w14:textId="36BFD943" w:rsidR="00C47B05" w:rsidRPr="00B71EB4" w:rsidRDefault="00AA6781" w:rsidP="00C47B0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Gminą Stężyca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 z siedzibą w </w:t>
      </w:r>
      <w:r w:rsidRPr="00B71EB4">
        <w:rPr>
          <w:rFonts w:ascii="Times New Roman" w:eastAsia="Times New Roman" w:hAnsi="Times New Roman" w:cs="Times New Roman"/>
          <w:lang w:eastAsia="pl-PL"/>
        </w:rPr>
        <w:t>Stężycy, ul. Plac Senatorski 1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>,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08-540 Stężyca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 reprezentowaną przez </w:t>
      </w:r>
    </w:p>
    <w:p w14:paraId="0E6E640B" w14:textId="3FFFC345" w:rsidR="00C47B05" w:rsidRPr="00B71EB4" w:rsidRDefault="00AA6781" w:rsidP="00C47B0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Zbigniewa </w:t>
      </w:r>
      <w:proofErr w:type="spellStart"/>
      <w:r w:rsidRPr="00B71EB4">
        <w:rPr>
          <w:rFonts w:ascii="Times New Roman" w:eastAsia="Times New Roman" w:hAnsi="Times New Roman" w:cs="Times New Roman"/>
          <w:lang w:eastAsia="pl-PL"/>
        </w:rPr>
        <w:t>Chlaściaka</w:t>
      </w:r>
      <w:proofErr w:type="spellEnd"/>
      <w:r w:rsidR="00116A2C" w:rsidRPr="00B71EB4">
        <w:rPr>
          <w:rFonts w:ascii="Times New Roman" w:eastAsia="Times New Roman" w:hAnsi="Times New Roman" w:cs="Times New Roman"/>
          <w:lang w:eastAsia="pl-PL"/>
        </w:rPr>
        <w:t xml:space="preserve"> – Wójta Gminy Stężyca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,  </w:t>
      </w:r>
    </w:p>
    <w:p w14:paraId="3C00C5D3" w14:textId="77777777" w:rsidR="00C47B05" w:rsidRPr="00B71EB4" w:rsidRDefault="00C47B05" w:rsidP="00C47B05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przy kontrasygnacie </w:t>
      </w:r>
    </w:p>
    <w:p w14:paraId="04B2029A" w14:textId="3EDE4638" w:rsidR="00C47B05" w:rsidRPr="00B71EB4" w:rsidRDefault="00AA6781" w:rsidP="00C47B0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Wioletty Błaszczuk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B562B" w:rsidRPr="00B71EB4">
        <w:rPr>
          <w:rFonts w:ascii="Times New Roman" w:eastAsia="Times New Roman" w:hAnsi="Times New Roman" w:cs="Times New Roman"/>
          <w:lang w:eastAsia="pl-PL"/>
        </w:rPr>
        <w:t>–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 Skarbnik Gminy, </w:t>
      </w:r>
    </w:p>
    <w:p w14:paraId="3C1A8458" w14:textId="77777777" w:rsidR="00AB562B" w:rsidRPr="00B71EB4" w:rsidRDefault="00C47B05" w:rsidP="00C47B05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zwaną dalej </w:t>
      </w: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Zamawiającym</w:t>
      </w:r>
      <w:r w:rsidR="00AB562B" w:rsidRPr="00B71EB4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6053F8DC" w14:textId="77777777" w:rsidR="00C47B05" w:rsidRPr="00B71EB4" w:rsidRDefault="00C47B05" w:rsidP="00C47B0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a</w:t>
      </w:r>
    </w:p>
    <w:p w14:paraId="4784584F" w14:textId="75178493" w:rsidR="00046A18" w:rsidRPr="00B71EB4" w:rsidRDefault="00C47B05" w:rsidP="00C47B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Cs/>
          <w:lang w:eastAsia="pl-PL"/>
        </w:rPr>
        <w:t>firmą:</w:t>
      </w:r>
      <w:r w:rsidR="00956224" w:rsidRPr="00B71EB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71EB4">
        <w:rPr>
          <w:rFonts w:ascii="Times New Roman" w:eastAsia="Times New Roman" w:hAnsi="Times New Roman" w:cs="Times New Roman"/>
          <w:bCs/>
          <w:lang w:eastAsia="pl-PL"/>
        </w:rPr>
        <w:t>..................</w:t>
      </w:r>
      <w:r w:rsidR="00956224" w:rsidRPr="00B71EB4">
        <w:rPr>
          <w:rFonts w:ascii="Times New Roman" w:eastAsia="Times New Roman" w:hAnsi="Times New Roman" w:cs="Times New Roman"/>
          <w:bCs/>
          <w:lang w:eastAsia="pl-PL"/>
        </w:rPr>
        <w:t xml:space="preserve"> z siedzibą</w:t>
      </w:r>
      <w:r w:rsidR="006C17AB" w:rsidRPr="00B71EB4">
        <w:rPr>
          <w:rFonts w:ascii="Times New Roman" w:eastAsia="Times New Roman" w:hAnsi="Times New Roman" w:cs="Times New Roman"/>
          <w:bCs/>
          <w:lang w:eastAsia="pl-PL"/>
        </w:rPr>
        <w:t>:</w:t>
      </w:r>
      <w:r w:rsidR="00956224" w:rsidRPr="00B71EB4">
        <w:rPr>
          <w:rFonts w:ascii="Times New Roman" w:eastAsia="Times New Roman" w:hAnsi="Times New Roman" w:cs="Times New Roman"/>
          <w:bCs/>
          <w:lang w:eastAsia="pl-PL"/>
        </w:rPr>
        <w:t xml:space="preserve"> ……………., NIP …………….. REGON/KRS …………………… reprezentowaną przez</w:t>
      </w:r>
    </w:p>
    <w:p w14:paraId="4B274CF4" w14:textId="77777777" w:rsidR="00046A18" w:rsidRPr="00B71EB4" w:rsidRDefault="00956224" w:rsidP="00BA10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Cs/>
          <w:lang w:eastAsia="pl-PL"/>
        </w:rPr>
        <w:t xml:space="preserve">……………… </w:t>
      </w:r>
      <w:r w:rsidR="00C47B05" w:rsidRPr="00B71EB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4725A9D" w14:textId="1ABE9A43" w:rsidR="00956224" w:rsidRPr="00B71EB4" w:rsidRDefault="00C47B05" w:rsidP="00046A18">
      <w:pPr>
        <w:autoSpaceDE w:val="0"/>
        <w:autoSpaceDN w:val="0"/>
        <w:adjustRightInd w:val="0"/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Cs/>
          <w:lang w:eastAsia="pl-PL"/>
        </w:rPr>
        <w:t xml:space="preserve">zwaną dalej </w:t>
      </w:r>
      <w:r w:rsidRPr="00B71EB4">
        <w:rPr>
          <w:rFonts w:ascii="Times New Roman" w:eastAsia="Times New Roman" w:hAnsi="Times New Roman" w:cs="Times New Roman"/>
          <w:b/>
          <w:lang w:eastAsia="pl-PL"/>
        </w:rPr>
        <w:t>Wykonawcą</w:t>
      </w:r>
      <w:r w:rsidRPr="00B71EB4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AB562B" w:rsidRPr="00B71EB4">
        <w:rPr>
          <w:rFonts w:ascii="Times New Roman" w:eastAsia="Times New Roman" w:hAnsi="Times New Roman" w:cs="Times New Roman"/>
          <w:bCs/>
          <w:lang w:eastAsia="pl-PL"/>
        </w:rPr>
        <w:t>zwanymi dalej łącznie „</w:t>
      </w:r>
      <w:r w:rsidR="00AB562B" w:rsidRPr="00B71EB4">
        <w:rPr>
          <w:rFonts w:ascii="Times New Roman" w:eastAsia="Times New Roman" w:hAnsi="Times New Roman" w:cs="Times New Roman"/>
          <w:b/>
          <w:lang w:eastAsia="pl-PL"/>
        </w:rPr>
        <w:t>Stronami</w:t>
      </w:r>
      <w:r w:rsidR="00AB562B" w:rsidRPr="00B71EB4">
        <w:rPr>
          <w:rFonts w:ascii="Times New Roman" w:eastAsia="Times New Roman" w:hAnsi="Times New Roman" w:cs="Times New Roman"/>
          <w:bCs/>
          <w:lang w:eastAsia="pl-PL"/>
        </w:rPr>
        <w:t>”, indywidualnie zaś „</w:t>
      </w:r>
      <w:r w:rsidR="00AB562B" w:rsidRPr="00B71EB4">
        <w:rPr>
          <w:rFonts w:ascii="Times New Roman" w:eastAsia="Times New Roman" w:hAnsi="Times New Roman" w:cs="Times New Roman"/>
          <w:b/>
          <w:lang w:eastAsia="pl-PL"/>
        </w:rPr>
        <w:t>Stroną</w:t>
      </w:r>
      <w:r w:rsidR="00AB562B" w:rsidRPr="00B71EB4">
        <w:rPr>
          <w:rFonts w:ascii="Times New Roman" w:eastAsia="Times New Roman" w:hAnsi="Times New Roman" w:cs="Times New Roman"/>
          <w:bCs/>
          <w:lang w:eastAsia="pl-PL"/>
        </w:rPr>
        <w:t>”</w:t>
      </w:r>
      <w:r w:rsidR="00046A18" w:rsidRPr="00B71EB4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620B3B42" w14:textId="77777777" w:rsidR="00AB562B" w:rsidRPr="00B71EB4" w:rsidRDefault="00AB562B" w:rsidP="00C47B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0DC718F" w14:textId="62F3DFCA" w:rsidR="00C47B05" w:rsidRPr="00321359" w:rsidRDefault="00064B22" w:rsidP="0032135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 wyniku przeprowadzoneg</w:t>
      </w:r>
      <w:r w:rsidR="00AA6781" w:rsidRPr="00B71EB4">
        <w:rPr>
          <w:rFonts w:ascii="Times New Roman" w:eastAsia="Times New Roman" w:hAnsi="Times New Roman" w:cs="Times New Roman"/>
          <w:lang w:eastAsia="pl-PL"/>
        </w:rPr>
        <w:t xml:space="preserve">o postępowania </w:t>
      </w:r>
      <w:r w:rsidR="005F799B" w:rsidRPr="00B71EB4">
        <w:rPr>
          <w:rFonts w:ascii="Times New Roman" w:eastAsia="Times New Roman" w:hAnsi="Times New Roman" w:cs="Times New Roman"/>
          <w:lang w:eastAsia="pl-PL"/>
        </w:rPr>
        <w:t xml:space="preserve">pn.: </w:t>
      </w:r>
      <w:r w:rsidR="00FD4CEC" w:rsidRPr="00FD4CEC">
        <w:rPr>
          <w:rFonts w:ascii="Times New Roman" w:hAnsi="Times New Roman" w:cs="Times New Roman"/>
          <w:b/>
        </w:rPr>
        <w:t xml:space="preserve">Remont (przebudowa) drogi dojazdowej do gruntów rolnych w miejscowości Pawłowice </w:t>
      </w:r>
      <w:r w:rsidRPr="00B71EB4">
        <w:rPr>
          <w:rFonts w:ascii="Times New Roman" w:eastAsia="Times New Roman" w:hAnsi="Times New Roman" w:cs="Times New Roman"/>
          <w:lang w:eastAsia="pl-PL"/>
        </w:rPr>
        <w:t>o ud</w:t>
      </w:r>
      <w:r w:rsidR="00FD4CEC">
        <w:rPr>
          <w:rFonts w:ascii="Times New Roman" w:eastAsia="Times New Roman" w:hAnsi="Times New Roman" w:cs="Times New Roman"/>
          <w:lang w:eastAsia="pl-PL"/>
        </w:rPr>
        <w:t>zielenie zamówienia publicznego</w:t>
      </w:r>
      <w:r w:rsidR="003537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1EB4">
        <w:rPr>
          <w:rFonts w:ascii="Times New Roman" w:eastAsia="Times New Roman" w:hAnsi="Times New Roman" w:cs="Times New Roman"/>
          <w:lang w:eastAsia="pl-PL"/>
        </w:rPr>
        <w:t>przeprowadzonego na podstawie art. 275 pkt. 1 ustawy z dnia 11 września 2019 r. – Prawo zamówień publicznych w trybie podstawowym ogłoszonego w e-Zamówienia w dniu</w:t>
      </w:r>
      <w:r w:rsidR="00353725">
        <w:rPr>
          <w:rFonts w:ascii="Times New Roman" w:eastAsia="Times New Roman" w:hAnsi="Times New Roman" w:cs="Times New Roman"/>
          <w:lang w:eastAsia="pl-PL"/>
        </w:rPr>
        <w:t xml:space="preserve"> 25 czerwca 2024r.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pod nr ……………….. zawarto umowę o następującej treści:</w:t>
      </w:r>
    </w:p>
    <w:p w14:paraId="1792F73C" w14:textId="77777777" w:rsidR="00064B22" w:rsidRPr="00B71EB4" w:rsidRDefault="00064B22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F099FC7" w14:textId="77777777" w:rsidR="00046A18" w:rsidRPr="00B71EB4" w:rsidRDefault="00046A18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3FD4B0C" w14:textId="1D30AA80" w:rsidR="00C47B05" w:rsidRPr="00263C75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63C75">
        <w:rPr>
          <w:rFonts w:ascii="Times New Roman" w:eastAsia="Times New Roman" w:hAnsi="Times New Roman" w:cs="Times New Roman"/>
          <w:i/>
          <w:lang w:eastAsia="pl-PL"/>
        </w:rPr>
        <w:t>Przedmiot umowy</w:t>
      </w:r>
    </w:p>
    <w:p w14:paraId="6734EBDD" w14:textId="77777777" w:rsidR="00C47B05" w:rsidRPr="00263C75" w:rsidRDefault="00C47B05" w:rsidP="00C47B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263C75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055CC615" w14:textId="61D17CFD" w:rsidR="00353725" w:rsidRPr="00353725" w:rsidRDefault="005F799B" w:rsidP="00353725">
      <w:pPr>
        <w:pStyle w:val="Akapitzlist"/>
        <w:numPr>
          <w:ilvl w:val="0"/>
          <w:numId w:val="14"/>
        </w:numPr>
        <w:spacing w:after="31" w:line="267" w:lineRule="auto"/>
        <w:jc w:val="both"/>
        <w:rPr>
          <w:rFonts w:ascii="Times New Roman" w:hAnsi="Times New Roman" w:cs="Times New Roman"/>
        </w:rPr>
      </w:pPr>
      <w:bookmarkStart w:id="1" w:name="_Hlk532303949"/>
      <w:bookmarkStart w:id="2" w:name="_Hlk77756388"/>
      <w:r w:rsidRPr="00263C75">
        <w:rPr>
          <w:rFonts w:ascii="Times New Roman" w:hAnsi="Times New Roman" w:cs="Times New Roman"/>
        </w:rPr>
        <w:t xml:space="preserve">Przedmiotem </w:t>
      </w:r>
      <w:r w:rsidR="0032143F">
        <w:rPr>
          <w:rFonts w:ascii="Times New Roman" w:hAnsi="Times New Roman" w:cs="Times New Roman"/>
        </w:rPr>
        <w:t>umowy</w:t>
      </w:r>
      <w:r w:rsidRPr="00263C75">
        <w:rPr>
          <w:rFonts w:ascii="Times New Roman" w:hAnsi="Times New Roman" w:cs="Times New Roman"/>
        </w:rPr>
        <w:t xml:space="preserve"> </w:t>
      </w:r>
      <w:bookmarkEnd w:id="1"/>
      <w:bookmarkEnd w:id="2"/>
      <w:r w:rsidR="00353725">
        <w:rPr>
          <w:rFonts w:ascii="Times New Roman" w:hAnsi="Times New Roman" w:cs="Times New Roman"/>
        </w:rPr>
        <w:t>są</w:t>
      </w:r>
      <w:r w:rsidR="00353725" w:rsidRPr="00353725">
        <w:rPr>
          <w:rFonts w:ascii="Times New Roman" w:hAnsi="Times New Roman" w:cs="Times New Roman"/>
        </w:rPr>
        <w:t xml:space="preserve"> roboty budowlane obejmują</w:t>
      </w:r>
      <w:r w:rsidR="00353725">
        <w:rPr>
          <w:rFonts w:ascii="Times New Roman" w:hAnsi="Times New Roman" w:cs="Times New Roman"/>
        </w:rPr>
        <w:t>ce</w:t>
      </w:r>
      <w:r w:rsidR="00353725" w:rsidRPr="00353725">
        <w:rPr>
          <w:rFonts w:ascii="Times New Roman" w:hAnsi="Times New Roman" w:cs="Times New Roman"/>
        </w:rPr>
        <w:t xml:space="preserve"> remont (przebudowę) drogi nr 102961L położonej na działce nr </w:t>
      </w:r>
      <w:proofErr w:type="spellStart"/>
      <w:r w:rsidR="00353725" w:rsidRPr="00353725">
        <w:rPr>
          <w:rFonts w:ascii="Times New Roman" w:hAnsi="Times New Roman" w:cs="Times New Roman"/>
        </w:rPr>
        <w:t>ewid</w:t>
      </w:r>
      <w:proofErr w:type="spellEnd"/>
      <w:r w:rsidR="00353725" w:rsidRPr="00353725">
        <w:rPr>
          <w:rFonts w:ascii="Times New Roman" w:hAnsi="Times New Roman" w:cs="Times New Roman"/>
        </w:rPr>
        <w:t>. 85/1 w obrębie</w:t>
      </w:r>
      <w:r w:rsidR="00353725">
        <w:rPr>
          <w:rFonts w:ascii="Times New Roman" w:hAnsi="Times New Roman" w:cs="Times New Roman"/>
        </w:rPr>
        <w:t xml:space="preserve"> </w:t>
      </w:r>
      <w:r w:rsidR="00353725" w:rsidRPr="00353725">
        <w:rPr>
          <w:rFonts w:ascii="Times New Roman" w:hAnsi="Times New Roman" w:cs="Times New Roman"/>
        </w:rPr>
        <w:t>010-Pawłowice w Gminie Stężyca. Długość kwalifikowana drogi do przebudowy: 0,860 [km] .</w:t>
      </w:r>
    </w:p>
    <w:p w14:paraId="5327D44B" w14:textId="77777777" w:rsidR="00353725" w:rsidRPr="00353725" w:rsidRDefault="00353725" w:rsidP="00353725">
      <w:pPr>
        <w:pStyle w:val="Akapitzlist"/>
        <w:spacing w:after="31" w:line="267" w:lineRule="auto"/>
        <w:ind w:left="360"/>
        <w:jc w:val="both"/>
        <w:rPr>
          <w:rFonts w:ascii="Times New Roman" w:hAnsi="Times New Roman" w:cs="Times New Roman"/>
        </w:rPr>
      </w:pPr>
      <w:r w:rsidRPr="00353725">
        <w:rPr>
          <w:rFonts w:ascii="Times New Roman" w:hAnsi="Times New Roman" w:cs="Times New Roman"/>
        </w:rPr>
        <w:t>Remont obejmuje:</w:t>
      </w:r>
    </w:p>
    <w:p w14:paraId="3A0811B8" w14:textId="7FC3B5DB" w:rsidR="00353725" w:rsidRPr="00353725" w:rsidRDefault="00353725" w:rsidP="00353725">
      <w:pPr>
        <w:pStyle w:val="Akapitzlist"/>
        <w:spacing w:after="31" w:line="267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53725">
        <w:rPr>
          <w:rFonts w:ascii="Times New Roman" w:hAnsi="Times New Roman" w:cs="Times New Roman"/>
        </w:rPr>
        <w:t xml:space="preserve"> Mechaniczne czyszczenie nawierzchni drogowej ulepszonej (bitum) - 4300m²</w:t>
      </w:r>
    </w:p>
    <w:p w14:paraId="629C9CD4" w14:textId="77777777" w:rsidR="00353725" w:rsidRPr="00353725" w:rsidRDefault="00353725" w:rsidP="00353725">
      <w:pPr>
        <w:pStyle w:val="Akapitzlist"/>
        <w:spacing w:after="31" w:line="267" w:lineRule="auto"/>
        <w:ind w:left="360"/>
        <w:jc w:val="both"/>
        <w:rPr>
          <w:rFonts w:ascii="Times New Roman" w:hAnsi="Times New Roman" w:cs="Times New Roman"/>
        </w:rPr>
      </w:pPr>
      <w:r w:rsidRPr="00353725">
        <w:rPr>
          <w:rFonts w:ascii="Times New Roman" w:hAnsi="Times New Roman" w:cs="Times New Roman"/>
        </w:rPr>
        <w:t>- Skropienie asfaltem nawierzchni drogowych - 4300m²</w:t>
      </w:r>
    </w:p>
    <w:p w14:paraId="0C5DC9B0" w14:textId="5EA5B8B6" w:rsidR="00353725" w:rsidRPr="00353725" w:rsidRDefault="00353725" w:rsidP="00353725">
      <w:pPr>
        <w:pStyle w:val="Akapitzlist"/>
        <w:spacing w:after="31" w:line="267" w:lineRule="auto"/>
        <w:ind w:left="360"/>
        <w:jc w:val="both"/>
        <w:rPr>
          <w:rFonts w:ascii="Times New Roman" w:hAnsi="Times New Roman" w:cs="Times New Roman"/>
        </w:rPr>
      </w:pPr>
      <w:r w:rsidRPr="00353725">
        <w:rPr>
          <w:rFonts w:ascii="Times New Roman" w:hAnsi="Times New Roman" w:cs="Times New Roman"/>
        </w:rPr>
        <w:t xml:space="preserve">- Wykonanie nawierzchni z mieszanek mineralno-bitumicznych </w:t>
      </w:r>
      <w:proofErr w:type="spellStart"/>
      <w:r w:rsidRPr="00353725">
        <w:rPr>
          <w:rFonts w:ascii="Times New Roman" w:hAnsi="Times New Roman" w:cs="Times New Roman"/>
        </w:rPr>
        <w:t>asfaltowycho</w:t>
      </w:r>
      <w:proofErr w:type="spellEnd"/>
      <w:r w:rsidRPr="00353725">
        <w:rPr>
          <w:rFonts w:ascii="Times New Roman" w:hAnsi="Times New Roman" w:cs="Times New Roman"/>
        </w:rPr>
        <w:t xml:space="preserve"> grubości 4 cm (warstwa ścieralna) - 4300m²</w:t>
      </w:r>
    </w:p>
    <w:p w14:paraId="1DA9545A" w14:textId="60C4079C" w:rsidR="00A02D74" w:rsidRPr="00B71EB4" w:rsidRDefault="00C47B05" w:rsidP="00353725">
      <w:pPr>
        <w:pStyle w:val="Akapitzlist"/>
        <w:numPr>
          <w:ilvl w:val="0"/>
          <w:numId w:val="14"/>
        </w:numPr>
        <w:spacing w:after="31" w:line="267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Szczegółowy zakres robót – według </w:t>
      </w:r>
      <w:r w:rsidR="00EE051F" w:rsidRPr="00B71EB4">
        <w:rPr>
          <w:rFonts w:ascii="Times New Roman" w:eastAsia="Times New Roman" w:hAnsi="Times New Roman" w:cs="Times New Roman"/>
          <w:lang w:eastAsia="pl-PL"/>
        </w:rPr>
        <w:t xml:space="preserve">dokumentacji technicznej, </w:t>
      </w:r>
      <w:r w:rsidRPr="00B71EB4">
        <w:rPr>
          <w:rFonts w:ascii="Times New Roman" w:eastAsia="Times New Roman" w:hAnsi="Times New Roman" w:cs="Times New Roman"/>
          <w:lang w:eastAsia="pl-PL"/>
        </w:rPr>
        <w:t>specyfikacji warunków zamówienia, specyfikacji technicznej wykonania i odbioru robót, przedmiaru robót.</w:t>
      </w:r>
    </w:p>
    <w:p w14:paraId="77439B16" w14:textId="77777777" w:rsidR="00E766EC" w:rsidRDefault="00C47B05" w:rsidP="00E766E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Roboty zostaną wykonane zgodnie z postanowieniami przedmiarów robót stanowiącymi integralną część SWZ, wymaganiami wynikającymi z obowiązujących Polskich Norm i aprobat technicznych oraz zasadami rzetelnej wiedzy technicznej i ustalonymi zwyczajami. </w:t>
      </w:r>
    </w:p>
    <w:p w14:paraId="57B408D2" w14:textId="77A18071" w:rsidR="005748E1" w:rsidRPr="00E766EC" w:rsidRDefault="005748E1" w:rsidP="00E766E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66EC">
        <w:rPr>
          <w:rFonts w:ascii="Times New Roman" w:hAnsi="Times New Roman" w:cs="Times New Roman"/>
          <w:bCs/>
        </w:rPr>
        <w:t>Zadanie</w:t>
      </w:r>
      <w:r w:rsidR="005744E4" w:rsidRPr="00E766EC">
        <w:rPr>
          <w:rFonts w:ascii="Times New Roman" w:hAnsi="Times New Roman" w:cs="Times New Roman"/>
          <w:bCs/>
        </w:rPr>
        <w:t xml:space="preserve"> dofinansowane jest </w:t>
      </w:r>
      <w:r w:rsidR="00E766EC" w:rsidRPr="00E766EC">
        <w:rPr>
          <w:rFonts w:ascii="Times New Roman" w:hAnsi="Times New Roman" w:cs="Times New Roman"/>
          <w:bCs/>
        </w:rPr>
        <w:t>ze środków celowych budżetu Województwa Lubelskiego, którego dysponentem jest Samorząd Województwa Lubelskiego</w:t>
      </w:r>
    </w:p>
    <w:p w14:paraId="534B6403" w14:textId="77777777" w:rsidR="00C47B05" w:rsidRPr="00B71EB4" w:rsidRDefault="00C47B05" w:rsidP="00C47B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48B038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Obowiązki stron</w:t>
      </w:r>
    </w:p>
    <w:p w14:paraId="159D01C1" w14:textId="77777777" w:rsidR="00C47B05" w:rsidRPr="00B71EB4" w:rsidRDefault="00C47B05" w:rsidP="00C47B05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1EB4">
        <w:rPr>
          <w:rFonts w:ascii="Times New Roman" w:eastAsia="Times New Roman" w:hAnsi="Times New Roman" w:cs="Times New Roman"/>
          <w:b/>
          <w:lang w:eastAsia="pl-PL"/>
        </w:rPr>
        <w:t>§2</w:t>
      </w:r>
    </w:p>
    <w:p w14:paraId="4358FF70" w14:textId="77777777" w:rsidR="00A02D74" w:rsidRPr="00B71EB4" w:rsidRDefault="00C47B05" w:rsidP="00BA10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Do obowiązków Zamawiającego należy:</w:t>
      </w:r>
    </w:p>
    <w:p w14:paraId="484C399D" w14:textId="3C94B470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protokolarnie przekazanie placu budowy w terminie </w:t>
      </w:r>
      <w:r w:rsidR="00046A18" w:rsidRPr="00B71EB4">
        <w:rPr>
          <w:rFonts w:ascii="Times New Roman" w:eastAsia="Times New Roman" w:hAnsi="Times New Roman" w:cs="Times New Roman"/>
          <w:lang w:eastAsia="pl-PL"/>
        </w:rPr>
        <w:t>5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dni licząc od dnia podpisania umowy;</w:t>
      </w:r>
    </w:p>
    <w:p w14:paraId="6E090A41" w14:textId="0DE32BD8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zapewnienie nadzoru inwestorskiego przez cały czas realizacji przedmiotu umowy</w:t>
      </w:r>
      <w:r w:rsidR="000E5085" w:rsidRPr="00B71EB4">
        <w:rPr>
          <w:rFonts w:ascii="Times New Roman" w:eastAsia="Times New Roman" w:hAnsi="Times New Roman" w:cs="Times New Roman"/>
          <w:lang w:eastAsia="pl-PL"/>
        </w:rPr>
        <w:t>, jeżeli zostanie ustanowiony</w:t>
      </w:r>
      <w:r w:rsidRPr="00B71EB4">
        <w:rPr>
          <w:rFonts w:ascii="Times New Roman" w:eastAsia="Times New Roman" w:hAnsi="Times New Roman" w:cs="Times New Roman"/>
          <w:lang w:eastAsia="pl-PL"/>
        </w:rPr>
        <w:t>;</w:t>
      </w:r>
    </w:p>
    <w:p w14:paraId="6BDB3EFF" w14:textId="77777777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odebranie przedmiotu Umowy po sprawdzeniu jego należytego wykonania;</w:t>
      </w:r>
    </w:p>
    <w:p w14:paraId="550C9F51" w14:textId="77777777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terminowa zapłata wynagrodzenia za wykonane i odebrane prace;</w:t>
      </w:r>
    </w:p>
    <w:p w14:paraId="6048C8CE" w14:textId="77777777" w:rsidR="00A02D74" w:rsidRPr="00B71EB4" w:rsidRDefault="00C47B05" w:rsidP="00BA10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lastRenderedPageBreak/>
        <w:t>Do obowiązków Wykonawcy należy:</w:t>
      </w:r>
    </w:p>
    <w:p w14:paraId="634C73A1" w14:textId="77777777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przyjęcie placu budowy;</w:t>
      </w:r>
    </w:p>
    <w:p w14:paraId="06FCDDCE" w14:textId="77777777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utrzymanie porządku, ochrona mienia znajdującego się na terenie budowy;</w:t>
      </w:r>
    </w:p>
    <w:p w14:paraId="2DD5D40C" w14:textId="77777777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przestrzeganie obowiązujących przepisów BHP, a w szczególności ppoż. w trakcie wykonywania robót;</w:t>
      </w:r>
    </w:p>
    <w:p w14:paraId="7F348A47" w14:textId="77777777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wykonanie przedmiotu umowy zgodnie z przepisami prawa budowlanego, warunkami technicznymi, Polskimi Normami, zasadami wiedzy technicznej;</w:t>
      </w:r>
    </w:p>
    <w:p w14:paraId="1DA9AF4B" w14:textId="77777777" w:rsidR="00A02D74" w:rsidRPr="00B71EB4" w:rsidRDefault="00C47B05" w:rsidP="00BA103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ponoszenie odpowiedzialności od chwili przejęcia terenu budowy do chwili odbioru końcowego za szkody powstałe z jego winy na terenie budowy;</w:t>
      </w:r>
    </w:p>
    <w:p w14:paraId="11B6A07F" w14:textId="77777777" w:rsidR="00A02D74" w:rsidRPr="00B71EB4" w:rsidRDefault="00C47B05" w:rsidP="00BA10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Wykonawcę obciążają koszty utrzymania budowy oraz konserwacji obiektów tymczasowych na terenie budowy.</w:t>
      </w:r>
    </w:p>
    <w:p w14:paraId="2637F038" w14:textId="77777777" w:rsidR="00A02D74" w:rsidRPr="00B71EB4" w:rsidRDefault="00C47B05" w:rsidP="00BA10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Po zakończeniu robót Wykonawca zobowiązany jest uporządkować teren budowy i przekazać go Zamawiającemu w dniu odbioru robót.</w:t>
      </w:r>
    </w:p>
    <w:p w14:paraId="4B076424" w14:textId="77777777" w:rsidR="00A02D74" w:rsidRPr="00B71EB4" w:rsidRDefault="00C47B05" w:rsidP="00BA10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Wykonawca zobowiązuje się wykonać przedmiot robót Umowy z materiałów własnych.</w:t>
      </w:r>
    </w:p>
    <w:p w14:paraId="7599A413" w14:textId="77777777" w:rsidR="00C47B05" w:rsidRPr="00B71EB4" w:rsidRDefault="00C47B05" w:rsidP="00BA103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ja-JP"/>
        </w:rPr>
        <w:t xml:space="preserve">Na każde żądanie Zamawiającego lub inspektora nadzoru </w:t>
      </w:r>
      <w:r w:rsidR="003D7C5A" w:rsidRPr="00B71EB4">
        <w:rPr>
          <w:rFonts w:ascii="Times New Roman" w:eastAsia="Times New Roman" w:hAnsi="Times New Roman" w:cs="Times New Roman"/>
          <w:lang w:eastAsia="ja-JP"/>
        </w:rPr>
        <w:t>inwestorskiego,</w:t>
      </w:r>
      <w:r w:rsidR="00B54468" w:rsidRPr="00B71EB4">
        <w:rPr>
          <w:rFonts w:ascii="Times New Roman" w:eastAsia="Times New Roman" w:hAnsi="Times New Roman" w:cs="Times New Roman"/>
          <w:lang w:eastAsia="ja-JP"/>
        </w:rPr>
        <w:t xml:space="preserve"> 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>jeżeli został ustanowiony,</w:t>
      </w:r>
      <w:r w:rsidRPr="00B71EB4">
        <w:rPr>
          <w:rFonts w:ascii="Times New Roman" w:eastAsia="Times New Roman" w:hAnsi="Times New Roman" w:cs="Times New Roman"/>
          <w:lang w:eastAsia="ja-JP"/>
        </w:rPr>
        <w:t xml:space="preserve"> Wykonawca obowiązany jest okazać w stosunku do wskazanych materiałów: certyfikat zgodności z Polską Normą lub aprobatę techniczną. </w:t>
      </w:r>
    </w:p>
    <w:p w14:paraId="2238556E" w14:textId="77777777" w:rsidR="00C47B05" w:rsidRPr="00B71EB4" w:rsidRDefault="00C47B05" w:rsidP="00C47B05">
      <w:pPr>
        <w:tabs>
          <w:tab w:val="left" w:pos="284"/>
        </w:tabs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lang w:eastAsia="ja-JP"/>
        </w:rPr>
      </w:pPr>
    </w:p>
    <w:p w14:paraId="66321F6C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Termin realizacji</w:t>
      </w:r>
    </w:p>
    <w:p w14:paraId="2BEC507F" w14:textId="77777777" w:rsidR="00C47B05" w:rsidRPr="00B71EB4" w:rsidRDefault="00C47B05" w:rsidP="00C47B05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§3</w:t>
      </w:r>
    </w:p>
    <w:p w14:paraId="68E4BC98" w14:textId="773D42A1" w:rsidR="00ED2A77" w:rsidRPr="00B71EB4" w:rsidRDefault="00DF035C" w:rsidP="00BA10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Termin wykonania przedmiotu zamówienia – </w:t>
      </w:r>
      <w:r w:rsidR="00CA74E6">
        <w:rPr>
          <w:rFonts w:ascii="Times New Roman" w:eastAsia="Times New Roman" w:hAnsi="Times New Roman" w:cs="Times New Roman"/>
          <w:lang w:eastAsia="pl-PL"/>
        </w:rPr>
        <w:t>3</w:t>
      </w:r>
      <w:r w:rsidR="00D752E4">
        <w:rPr>
          <w:rFonts w:ascii="Times New Roman" w:eastAsia="Times New Roman" w:hAnsi="Times New Roman" w:cs="Times New Roman"/>
          <w:lang w:eastAsia="pl-PL"/>
        </w:rPr>
        <w:t xml:space="preserve">0 dni </w:t>
      </w:r>
      <w:r w:rsidR="00ED2A77" w:rsidRPr="00B71EB4">
        <w:rPr>
          <w:rFonts w:ascii="Times New Roman" w:hAnsi="Times New Roman" w:cs="Times New Roman"/>
          <w:b/>
        </w:rPr>
        <w:t xml:space="preserve">od dnia podpisania </w:t>
      </w:r>
      <w:r w:rsidR="00D752E4">
        <w:rPr>
          <w:rFonts w:ascii="Times New Roman" w:hAnsi="Times New Roman" w:cs="Times New Roman"/>
          <w:b/>
        </w:rPr>
        <w:t>umowy.</w:t>
      </w:r>
      <w:r w:rsidR="00ED2A77" w:rsidRPr="00B71EB4">
        <w:rPr>
          <w:rFonts w:ascii="Times New Roman" w:hAnsi="Times New Roman" w:cs="Times New Roman"/>
          <w:b/>
        </w:rPr>
        <w:t xml:space="preserve"> </w:t>
      </w:r>
    </w:p>
    <w:p w14:paraId="51EDB657" w14:textId="3DFB331D" w:rsidR="00C47B05" w:rsidRPr="00B71EB4" w:rsidRDefault="00DB3903" w:rsidP="00BA10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Za datę zakończenia realizacji robót 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>rozumie się</w:t>
      </w:r>
      <w:r w:rsidR="00F73DBC" w:rsidRPr="00B71EB4">
        <w:rPr>
          <w:rFonts w:ascii="Times New Roman" w:eastAsia="Times New Roman" w:hAnsi="Times New Roman" w:cs="Times New Roman"/>
          <w:lang w:eastAsia="pl-PL"/>
        </w:rPr>
        <w:t xml:space="preserve"> rozpoczęcie czynności odbiorowych zakończon</w:t>
      </w:r>
      <w:r w:rsidR="007242A1" w:rsidRPr="00B71EB4">
        <w:rPr>
          <w:rFonts w:ascii="Times New Roman" w:eastAsia="Times New Roman" w:hAnsi="Times New Roman" w:cs="Times New Roman"/>
          <w:lang w:eastAsia="pl-PL"/>
        </w:rPr>
        <w:t>ych</w:t>
      </w:r>
      <w:r w:rsidR="00F73DBC" w:rsidRPr="00B71EB4">
        <w:rPr>
          <w:rFonts w:ascii="Times New Roman" w:eastAsia="Times New Roman" w:hAnsi="Times New Roman" w:cs="Times New Roman"/>
          <w:lang w:eastAsia="pl-PL"/>
        </w:rPr>
        <w:t xml:space="preserve"> odbiorem końcowym. </w:t>
      </w:r>
      <w:r w:rsidR="00C47B05" w:rsidRPr="00B71EB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7790BF0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BB1FA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ja-JP"/>
        </w:rPr>
      </w:pPr>
      <w:r w:rsidRPr="00B71EB4">
        <w:rPr>
          <w:rFonts w:ascii="Times New Roman" w:eastAsia="Times New Roman" w:hAnsi="Times New Roman" w:cs="Times New Roman"/>
          <w:i/>
          <w:lang w:eastAsia="ja-JP"/>
        </w:rPr>
        <w:t>Wynagrodzenie i zasady rozliczeń</w:t>
      </w:r>
    </w:p>
    <w:p w14:paraId="4677C213" w14:textId="77777777" w:rsidR="00C47B05" w:rsidRPr="00B71EB4" w:rsidRDefault="00C47B05" w:rsidP="00C47B05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eastAsia="ja-JP"/>
        </w:rPr>
      </w:pPr>
      <w:r w:rsidRPr="00B71EB4">
        <w:rPr>
          <w:rFonts w:ascii="Times New Roman" w:eastAsia="Times New Roman" w:hAnsi="Times New Roman" w:cs="Times New Roman"/>
          <w:b/>
          <w:bCs/>
          <w:lang w:eastAsia="ja-JP"/>
        </w:rPr>
        <w:t>§4</w:t>
      </w:r>
    </w:p>
    <w:p w14:paraId="6DB3A7CF" w14:textId="36711D09" w:rsidR="005D5BE8" w:rsidRPr="00B71EB4" w:rsidRDefault="00C47B05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 xml:space="preserve">Strony ustalają wynagrodzenie </w:t>
      </w:r>
      <w:r w:rsidR="00863083" w:rsidRPr="00B71EB4">
        <w:rPr>
          <w:rFonts w:ascii="Times New Roman" w:eastAsia="Times New Roman" w:hAnsi="Times New Roman" w:cs="Times New Roman"/>
          <w:lang w:eastAsia="ja-JP"/>
        </w:rPr>
        <w:t xml:space="preserve">ryczałtowe </w:t>
      </w:r>
      <w:r w:rsidRPr="00B71EB4">
        <w:rPr>
          <w:rFonts w:ascii="Times New Roman" w:eastAsia="Times New Roman" w:hAnsi="Times New Roman" w:cs="Times New Roman"/>
          <w:lang w:eastAsia="ja-JP"/>
        </w:rPr>
        <w:t xml:space="preserve">Wykonawcy za 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5312F1" w:rsidRPr="00B71EB4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zamówienia </w:t>
      </w:r>
      <w:r w:rsidR="005D5BE8" w:rsidRPr="00B71EB4">
        <w:rPr>
          <w:rFonts w:ascii="Times New Roman" w:eastAsia="Times New Roman" w:hAnsi="Times New Roman" w:cs="Times New Roman"/>
          <w:lang w:eastAsia="pl-PL"/>
        </w:rPr>
        <w:t xml:space="preserve">określonego w § 2 niniejszej umowy </w:t>
      </w:r>
      <w:r w:rsidRPr="00B71EB4">
        <w:rPr>
          <w:rFonts w:ascii="Times New Roman" w:eastAsia="Times New Roman" w:hAnsi="Times New Roman" w:cs="Times New Roman"/>
          <w:lang w:eastAsia="pl-PL"/>
        </w:rPr>
        <w:t>w</w:t>
      </w:r>
      <w:r w:rsidR="005D5BE8" w:rsidRPr="00B71E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wysokości: </w:t>
      </w:r>
    </w:p>
    <w:p w14:paraId="5BD3038C" w14:textId="601CABD6" w:rsidR="005D5BE8" w:rsidRPr="00B71EB4" w:rsidRDefault="005312F1" w:rsidP="005D5BE8">
      <w:pPr>
        <w:pStyle w:val="Akapitzlist"/>
        <w:tabs>
          <w:tab w:val="left" w:pos="284"/>
        </w:tabs>
        <w:spacing w:after="0" w:line="276" w:lineRule="auto"/>
        <w:ind w:left="360"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kwota netto </w:t>
      </w:r>
      <w:r w:rsidR="00956224" w:rsidRPr="00B71EB4">
        <w:rPr>
          <w:rFonts w:ascii="Times New Roman" w:eastAsia="Times New Roman" w:hAnsi="Times New Roman" w:cs="Times New Roman"/>
          <w:bCs/>
          <w:lang w:eastAsia="ja-JP"/>
        </w:rPr>
        <w:t>……</w:t>
      </w:r>
      <w:r w:rsidR="008A38D9" w:rsidRPr="00B71EB4">
        <w:rPr>
          <w:rFonts w:ascii="Times New Roman" w:eastAsia="Times New Roman" w:hAnsi="Times New Roman" w:cs="Times New Roman"/>
          <w:bCs/>
          <w:lang w:eastAsia="ja-JP"/>
        </w:rPr>
        <w:t>……</w:t>
      </w:r>
      <w:r w:rsidR="00863083" w:rsidRPr="00B71EB4">
        <w:rPr>
          <w:rFonts w:ascii="Times New Roman" w:eastAsia="Times New Roman" w:hAnsi="Times New Roman" w:cs="Times New Roman"/>
          <w:bCs/>
          <w:lang w:eastAsia="ja-JP"/>
        </w:rPr>
        <w:t>……</w:t>
      </w:r>
      <w:r w:rsidR="00956224" w:rsidRPr="00B71EB4">
        <w:rPr>
          <w:rFonts w:ascii="Times New Roman" w:eastAsia="Times New Roman" w:hAnsi="Times New Roman" w:cs="Times New Roman"/>
          <w:bCs/>
          <w:lang w:eastAsia="ja-JP"/>
        </w:rPr>
        <w:t xml:space="preserve">. </w:t>
      </w:r>
      <w:r w:rsidR="008A38D9" w:rsidRPr="00B71EB4">
        <w:rPr>
          <w:rFonts w:ascii="Times New Roman" w:eastAsia="Times New Roman" w:hAnsi="Times New Roman" w:cs="Times New Roman"/>
          <w:bCs/>
          <w:lang w:eastAsia="ja-JP"/>
        </w:rPr>
        <w:t xml:space="preserve">zł </w:t>
      </w:r>
      <w:r w:rsidR="005D5BE8" w:rsidRPr="00B71EB4">
        <w:rPr>
          <w:rFonts w:ascii="Times New Roman" w:eastAsia="Times New Roman" w:hAnsi="Times New Roman" w:cs="Times New Roman"/>
          <w:lang w:eastAsia="ja-JP"/>
        </w:rPr>
        <w:t>(słownie ………………………00/100)</w:t>
      </w:r>
    </w:p>
    <w:p w14:paraId="1B9A1A85" w14:textId="77777777" w:rsidR="005D5BE8" w:rsidRPr="00B71EB4" w:rsidRDefault="00897D3B" w:rsidP="005D5BE8">
      <w:pPr>
        <w:pStyle w:val="Akapitzlist"/>
        <w:tabs>
          <w:tab w:val="left" w:pos="284"/>
        </w:tabs>
        <w:spacing w:after="0" w:line="276" w:lineRule="auto"/>
        <w:ind w:left="360"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plus</w:t>
      </w:r>
      <w:r w:rsidR="00956224" w:rsidRPr="00B71EB4">
        <w:rPr>
          <w:rFonts w:ascii="Times New Roman" w:eastAsia="Times New Roman" w:hAnsi="Times New Roman" w:cs="Times New Roman"/>
          <w:lang w:eastAsia="ja-JP"/>
        </w:rPr>
        <w:t xml:space="preserve"> podatek VAT ………% …………………</w:t>
      </w:r>
      <w:r w:rsidR="00863083" w:rsidRPr="00B71EB4">
        <w:rPr>
          <w:rFonts w:ascii="Times New Roman" w:eastAsia="Times New Roman" w:hAnsi="Times New Roman" w:cs="Times New Roman"/>
          <w:lang w:eastAsia="ja-JP"/>
        </w:rPr>
        <w:t>…</w:t>
      </w:r>
      <w:r w:rsidR="00956224" w:rsidRPr="00B71EB4">
        <w:rPr>
          <w:rFonts w:ascii="Times New Roman" w:eastAsia="Times New Roman" w:hAnsi="Times New Roman" w:cs="Times New Roman"/>
          <w:lang w:eastAsia="ja-JP"/>
        </w:rPr>
        <w:t xml:space="preserve"> zł</w:t>
      </w:r>
      <w:r w:rsidR="005312F1" w:rsidRPr="00B71EB4">
        <w:rPr>
          <w:rFonts w:ascii="Times New Roman" w:eastAsia="Times New Roman" w:hAnsi="Times New Roman" w:cs="Times New Roman"/>
          <w:lang w:eastAsia="ja-JP"/>
        </w:rPr>
        <w:t xml:space="preserve">, </w:t>
      </w:r>
    </w:p>
    <w:p w14:paraId="3BD3C646" w14:textId="493BF105" w:rsidR="00A15C23" w:rsidRPr="00B71EB4" w:rsidRDefault="005312F1" w:rsidP="005D5BE8">
      <w:pPr>
        <w:pStyle w:val="Akapitzlist"/>
        <w:tabs>
          <w:tab w:val="left" w:pos="284"/>
        </w:tabs>
        <w:spacing w:after="0" w:line="276" w:lineRule="auto"/>
        <w:ind w:left="360"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kwota brutto …………………….. zł (słownie ………………………00/100)</w:t>
      </w:r>
    </w:p>
    <w:p w14:paraId="615BC7A7" w14:textId="77777777" w:rsidR="004978DF" w:rsidRPr="00B71EB4" w:rsidRDefault="004978DF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Wynagrodzenie ryczałtowe, o którym mowa w ust. 1 obejmuje wszystkie koszty związane z realizacją Przedmiotu Umowy, jak również wszelkie koszty w nich nie ujęte, a bez których nie można wykonać zamówienia, w tym ryzyko Wykonawcy, a także oddziaływania innych czynników mających lub mogących mieć wpływ na koszty.</w:t>
      </w:r>
    </w:p>
    <w:p w14:paraId="7BAE2382" w14:textId="211B4BE3" w:rsidR="004978DF" w:rsidRPr="00B71EB4" w:rsidRDefault="004978DF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Niedoszacowanie, pominięcie oraz brak rozpoznania zakresu Przedmiotu Umowy nie może być podstawą do żądania zmiany wynagrodzenia ryczałtowego określonego w ust. 1 powyżej.</w:t>
      </w:r>
    </w:p>
    <w:p w14:paraId="44BD2D3A" w14:textId="77777777" w:rsidR="00BA1037" w:rsidRPr="00B71EB4" w:rsidRDefault="004978DF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W przypadku zmiany stawki podatku VAT, wynagrodzenie określone w ust. 1 powyżej zostanie zmienione poprzez uwzględnienie nowej stawki podatku.</w:t>
      </w:r>
    </w:p>
    <w:p w14:paraId="6D2E2872" w14:textId="77777777" w:rsidR="00BA1037" w:rsidRPr="00B71EB4" w:rsidRDefault="00BA1037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hAnsi="Times New Roman" w:cs="Times New Roman"/>
          <w:color w:val="000000"/>
        </w:rPr>
        <w:t xml:space="preserve">Ewentualne roboty dodatkowe tj. nieobjęte w ogóle dokumentacją projektową </w:t>
      </w:r>
      <w:r w:rsidRPr="00B71EB4">
        <w:rPr>
          <w:rFonts w:ascii="Times New Roman" w:hAnsi="Times New Roman" w:cs="Times New Roman"/>
          <w:iCs/>
          <w:color w:val="000000"/>
        </w:rPr>
        <w:t xml:space="preserve">wskazaną w § 1 ust. 3 pkt 2 oraz STWIORB </w:t>
      </w:r>
      <w:r w:rsidRPr="00B71EB4">
        <w:rPr>
          <w:rFonts w:ascii="Times New Roman" w:hAnsi="Times New Roman" w:cs="Times New Roman"/>
          <w:color w:val="000000"/>
        </w:rPr>
        <w:t>realizowane będą w wyniku zmiany umowy, o których mowa w art. 455 ust. 1 pkt. 1, 3 i 4 oraz ust. 2 ustawy Prawo Zamówień Publicznych. Powyższe nie dotyczy robót ujętych w którejkolwiek części projektu ogólnego lub wykonawczego, a nieujętych w przedmiarze oraz robót przewidzianych w projekcie, których wykonanie okaże się niezbędne w większym niż zaprojektowany obmiarze – które są objęte ryzykiem ryczałtowym.</w:t>
      </w:r>
    </w:p>
    <w:p w14:paraId="6CF22BF3" w14:textId="1004C9E2" w:rsidR="00BA1037" w:rsidRPr="00B71EB4" w:rsidRDefault="00BA1037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hAnsi="Times New Roman" w:cs="Times New Roman"/>
        </w:rPr>
        <w:t>Rozpoczęcie wykonywania</w:t>
      </w:r>
      <w:r w:rsidR="00D752E4">
        <w:rPr>
          <w:rFonts w:ascii="Times New Roman" w:hAnsi="Times New Roman" w:cs="Times New Roman"/>
        </w:rPr>
        <w:t xml:space="preserve"> robót, o których mowa</w:t>
      </w:r>
      <w:r w:rsidRPr="00B71EB4">
        <w:rPr>
          <w:rFonts w:ascii="Times New Roman" w:hAnsi="Times New Roman" w:cs="Times New Roman"/>
        </w:rPr>
        <w:t xml:space="preserve"> może nastąpić jedynie na podstawie protokołu konieczności, potwierdzonego przez Inspektora nadzoru, i samego Zamawiającego oraz zawarciu stosownej zmiany do umowy. Bez zatwierdzenia protokołu konieczności przez Zamawiającego oraz </w:t>
      </w:r>
      <w:r w:rsidRPr="00B71EB4">
        <w:rPr>
          <w:rFonts w:ascii="Times New Roman" w:hAnsi="Times New Roman" w:cs="Times New Roman"/>
        </w:rPr>
        <w:lastRenderedPageBreak/>
        <w:t xml:space="preserve">zawarcia stosownej zmiany do umowy Wykonawca nie może rozpocząć wykonywania robót dodatkowych. </w:t>
      </w:r>
    </w:p>
    <w:p w14:paraId="4204520B" w14:textId="7C37D319" w:rsidR="005312F1" w:rsidRPr="00B71EB4" w:rsidRDefault="00C47B05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 xml:space="preserve">Strony ustalają, </w:t>
      </w:r>
      <w:r w:rsidR="00863083" w:rsidRPr="00B71EB4">
        <w:rPr>
          <w:rFonts w:ascii="Times New Roman" w:eastAsia="Times New Roman" w:hAnsi="Times New Roman" w:cs="Times New Roman"/>
          <w:lang w:eastAsia="ja-JP"/>
        </w:rPr>
        <w:t>że</w:t>
      </w:r>
      <w:r w:rsidRPr="00B71EB4">
        <w:rPr>
          <w:rFonts w:ascii="Times New Roman" w:eastAsia="Times New Roman" w:hAnsi="Times New Roman" w:cs="Times New Roman"/>
          <w:lang w:eastAsia="ja-JP"/>
        </w:rPr>
        <w:t xml:space="preserve"> wynagrodzenie Wykonawcy płatne będzie na podstawie faktur VAT.</w:t>
      </w:r>
    </w:p>
    <w:p w14:paraId="76E76E9D" w14:textId="113AD9EF" w:rsidR="00A15C23" w:rsidRPr="00B71EB4" w:rsidRDefault="00C47B05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>Faktury będą wystawiane po zupełnym i bezusterkowym odbiorze końcowym</w:t>
      </w:r>
      <w:r w:rsidR="005D5BE8" w:rsidRPr="00B71EB4">
        <w:rPr>
          <w:rFonts w:ascii="Times New Roman" w:eastAsia="Times New Roman" w:hAnsi="Times New Roman" w:cs="Times New Roman"/>
          <w:lang w:eastAsia="ja-JP"/>
        </w:rPr>
        <w:t xml:space="preserve">. </w:t>
      </w:r>
      <w:r w:rsidR="00A76EF6" w:rsidRPr="00B71EB4">
        <w:rPr>
          <w:rFonts w:ascii="Times New Roman" w:eastAsia="Times New Roman" w:hAnsi="Times New Roman" w:cs="Times New Roman"/>
          <w:lang w:eastAsia="ja-JP"/>
        </w:rPr>
        <w:t>Prawidłowo wystawiona faktura powinna zawierać dane:</w:t>
      </w:r>
    </w:p>
    <w:p w14:paraId="278B73A6" w14:textId="1B509CEF" w:rsidR="00A15C23" w:rsidRPr="00B71EB4" w:rsidRDefault="00A76EF6" w:rsidP="00A15C23">
      <w:pPr>
        <w:pStyle w:val="Akapitzlist"/>
        <w:tabs>
          <w:tab w:val="left" w:pos="284"/>
        </w:tabs>
        <w:spacing w:after="0" w:line="276" w:lineRule="auto"/>
        <w:ind w:left="360"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b/>
          <w:bCs/>
          <w:lang w:eastAsia="ja-JP"/>
        </w:rPr>
        <w:t>Nabywca</w:t>
      </w:r>
      <w:r w:rsidRPr="00B71EB4">
        <w:rPr>
          <w:rFonts w:ascii="Times New Roman" w:eastAsia="Times New Roman" w:hAnsi="Times New Roman" w:cs="Times New Roman"/>
          <w:lang w:eastAsia="ja-JP"/>
        </w:rPr>
        <w:t>:</w:t>
      </w:r>
      <w:r w:rsidR="00AA6781" w:rsidRPr="00B71EB4">
        <w:rPr>
          <w:rFonts w:ascii="Times New Roman" w:eastAsia="Times New Roman" w:hAnsi="Times New Roman" w:cs="Times New Roman"/>
          <w:lang w:eastAsia="ja-JP"/>
        </w:rPr>
        <w:t xml:space="preserve"> Gmina Stężyca, ul. Plac Senatorski 1, 08-540 Stężyca</w:t>
      </w:r>
      <w:r w:rsidRPr="00B71EB4">
        <w:rPr>
          <w:rFonts w:ascii="Times New Roman" w:eastAsia="Times New Roman" w:hAnsi="Times New Roman" w:cs="Times New Roman"/>
          <w:lang w:eastAsia="ja-JP"/>
        </w:rPr>
        <w:t xml:space="preserve"> </w:t>
      </w:r>
      <w:r w:rsidR="00C47B05" w:rsidRPr="00B71EB4">
        <w:rPr>
          <w:rFonts w:ascii="Times New Roman" w:eastAsia="Times New Roman" w:hAnsi="Times New Roman" w:cs="Times New Roman"/>
          <w:lang w:eastAsia="ja-JP"/>
        </w:rPr>
        <w:t>NIP 506</w:t>
      </w:r>
      <w:r w:rsidR="00AA6781" w:rsidRPr="00B71EB4">
        <w:rPr>
          <w:rFonts w:ascii="Times New Roman" w:eastAsia="Times New Roman" w:hAnsi="Times New Roman" w:cs="Times New Roman"/>
          <w:lang w:eastAsia="ja-JP"/>
        </w:rPr>
        <w:t>-00-35-708</w:t>
      </w:r>
    </w:p>
    <w:p w14:paraId="5C20D8A2" w14:textId="147A564D" w:rsidR="00C47B05" w:rsidRPr="00B71EB4" w:rsidRDefault="00C47B05" w:rsidP="00BA1037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 xml:space="preserve">Termin płatności </w:t>
      </w:r>
      <w:r w:rsidR="00AA6781" w:rsidRPr="00B71EB4">
        <w:rPr>
          <w:rFonts w:ascii="Times New Roman" w:eastAsia="Times New Roman" w:hAnsi="Times New Roman" w:cs="Times New Roman"/>
          <w:lang w:eastAsia="ja-JP"/>
        </w:rPr>
        <w:t>….</w:t>
      </w:r>
      <w:r w:rsidRPr="00B71EB4">
        <w:rPr>
          <w:rFonts w:ascii="Times New Roman" w:eastAsia="Times New Roman" w:hAnsi="Times New Roman" w:cs="Times New Roman"/>
          <w:lang w:eastAsia="ja-JP"/>
        </w:rPr>
        <w:t xml:space="preserve"> dni od daty otrzymania i zaakceptowania treści faktur przez Zamawiającego, po </w:t>
      </w:r>
      <w:r w:rsidR="000E5085" w:rsidRPr="00B71EB4">
        <w:rPr>
          <w:rFonts w:ascii="Times New Roman" w:eastAsia="Times New Roman" w:hAnsi="Times New Roman" w:cs="Times New Roman"/>
          <w:lang w:eastAsia="ja-JP"/>
        </w:rPr>
        <w:t>dokonaniu odbioru przedmiotu zamówienia</w:t>
      </w:r>
      <w:r w:rsidRPr="00B71EB4">
        <w:rPr>
          <w:rFonts w:ascii="Times New Roman" w:eastAsia="Times New Roman" w:hAnsi="Times New Roman" w:cs="Times New Roman"/>
          <w:lang w:eastAsia="ja-JP"/>
        </w:rPr>
        <w:t>.</w:t>
      </w:r>
    </w:p>
    <w:p w14:paraId="5AC12FD1" w14:textId="77777777" w:rsidR="004F7D83" w:rsidRPr="00B71EB4" w:rsidRDefault="004F7D83" w:rsidP="00A76EF6">
      <w:pPr>
        <w:spacing w:after="0" w:line="276" w:lineRule="auto"/>
        <w:rPr>
          <w:rFonts w:ascii="Times New Roman" w:eastAsia="Times New Roman" w:hAnsi="Times New Roman" w:cs="Times New Roman"/>
          <w:i/>
          <w:lang w:eastAsia="ja-JP"/>
        </w:rPr>
      </w:pPr>
    </w:p>
    <w:p w14:paraId="3999B978" w14:textId="77777777" w:rsidR="00C47B05" w:rsidRPr="00B71EB4" w:rsidRDefault="00C47B05" w:rsidP="00C47B05">
      <w:pPr>
        <w:spacing w:after="0" w:line="276" w:lineRule="auto"/>
        <w:ind w:left="3540" w:hanging="3540"/>
        <w:rPr>
          <w:rFonts w:ascii="Times New Roman" w:eastAsia="Times New Roman" w:hAnsi="Times New Roman" w:cs="Times New Roman"/>
          <w:i/>
          <w:lang w:eastAsia="ja-JP"/>
        </w:rPr>
      </w:pPr>
    </w:p>
    <w:p w14:paraId="596D15D2" w14:textId="77777777" w:rsidR="00C47B05" w:rsidRPr="00B71EB4" w:rsidRDefault="00C47B05" w:rsidP="00C47B05">
      <w:pPr>
        <w:spacing w:after="0" w:line="276" w:lineRule="auto"/>
        <w:ind w:left="3540" w:hanging="3540"/>
        <w:rPr>
          <w:rFonts w:ascii="Times New Roman" w:eastAsia="Times New Roman" w:hAnsi="Times New Roman" w:cs="Times New Roman"/>
          <w:i/>
          <w:lang w:eastAsia="ja-JP"/>
        </w:rPr>
      </w:pPr>
      <w:r w:rsidRPr="00B71EB4">
        <w:rPr>
          <w:rFonts w:ascii="Times New Roman" w:eastAsia="Times New Roman" w:hAnsi="Times New Roman" w:cs="Times New Roman"/>
          <w:i/>
          <w:lang w:eastAsia="ja-JP"/>
        </w:rPr>
        <w:t>Umowy o podwykonawstwo</w:t>
      </w:r>
    </w:p>
    <w:p w14:paraId="48EB0257" w14:textId="77777777" w:rsidR="00C47B05" w:rsidRPr="00B71EB4" w:rsidRDefault="00C47B05" w:rsidP="00C47B05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bCs/>
          <w:lang w:eastAsia="ja-JP"/>
        </w:rPr>
      </w:pPr>
      <w:r w:rsidRPr="00B71EB4">
        <w:rPr>
          <w:rFonts w:ascii="Times New Roman" w:eastAsia="Times New Roman" w:hAnsi="Times New Roman" w:cs="Times New Roman"/>
          <w:b/>
          <w:bCs/>
          <w:lang w:eastAsia="ja-JP"/>
        </w:rPr>
        <w:t>§5</w:t>
      </w:r>
    </w:p>
    <w:p w14:paraId="7AC59067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Wykonawca zobowiązuje się, że następujący podwykonawcy wskazani w ofercie wykonają wymienione niżej roboty</w:t>
      </w:r>
      <w:r w:rsidR="00353CC9" w:rsidRPr="00B71EB4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</w:t>
      </w:r>
    </w:p>
    <w:p w14:paraId="0841C698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Pozostałe roboty Wykonawca wykona siłami własnego przedsiębiorstwa.</w:t>
      </w:r>
    </w:p>
    <w:p w14:paraId="5E6C5C68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 </w:t>
      </w:r>
    </w:p>
    <w:p w14:paraId="7E21DB8B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Zamawiający w ciągu 14 dni zgłasza pisemne zastrzeżenia do przedłożonego projektu umowy </w:t>
      </w:r>
      <w:r w:rsidRPr="00B71EB4">
        <w:rPr>
          <w:rFonts w:ascii="Times New Roman" w:eastAsia="Calibri" w:hAnsi="Times New Roman" w:cs="Times New Roman"/>
          <w:color w:val="000000"/>
        </w:rPr>
        <w:br/>
        <w:t xml:space="preserve">o podwykonawstwo, której przedmiotem są roboty budowlane w przypadku, gdy: </w:t>
      </w:r>
    </w:p>
    <w:p w14:paraId="73F0548F" w14:textId="77777777" w:rsidR="00353CC9" w:rsidRPr="00B71EB4" w:rsidRDefault="00C47B05" w:rsidP="00BA1037">
      <w:pPr>
        <w:pStyle w:val="Akapitzlist"/>
        <w:numPr>
          <w:ilvl w:val="1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termin zapłaty wynagrodzenia podwykonawcy lub dalszemu podwykonawcy przewidziany </w:t>
      </w:r>
      <w:r w:rsidRPr="00B71EB4">
        <w:rPr>
          <w:rFonts w:ascii="Times New Roman" w:eastAsia="Calibri" w:hAnsi="Times New Roman" w:cs="Times New Roman"/>
          <w:color w:val="000000"/>
        </w:rPr>
        <w:br/>
        <w:t xml:space="preserve">w umowie o podwykonawstwo jest dłuższy niż 30 dni od dnia doręczenia wykonawcy, podwykonawcy lub dalszemu podwykonawcy faktury lub rachunku, potwierdzających wykonanie zleconej podwykonawcy lub dalszemu podwykonawcy dostawy, usługi lub roboty budowlanej; </w:t>
      </w:r>
    </w:p>
    <w:p w14:paraId="65E8F5E5" w14:textId="77777777" w:rsidR="00353CC9" w:rsidRPr="00B71EB4" w:rsidRDefault="00C47B05" w:rsidP="00BA1037">
      <w:pPr>
        <w:pStyle w:val="Akapitzlist"/>
        <w:numPr>
          <w:ilvl w:val="1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termin wykonania umowy o podwykonawstwo wykracza poza termin wykonania wskazany </w:t>
      </w:r>
      <w:r w:rsidRPr="00B71EB4">
        <w:rPr>
          <w:rFonts w:ascii="Times New Roman" w:eastAsia="Calibri" w:hAnsi="Times New Roman" w:cs="Times New Roman"/>
          <w:color w:val="000000"/>
        </w:rPr>
        <w:br/>
        <w:t>w §</w:t>
      </w:r>
      <w:r w:rsidR="00831A33" w:rsidRPr="00B71EB4">
        <w:rPr>
          <w:rFonts w:ascii="Times New Roman" w:eastAsia="Calibri" w:hAnsi="Times New Roman" w:cs="Times New Roman"/>
          <w:color w:val="000000"/>
        </w:rPr>
        <w:t xml:space="preserve">3 </w:t>
      </w:r>
      <w:r w:rsidRPr="00B71EB4">
        <w:rPr>
          <w:rFonts w:ascii="Times New Roman" w:eastAsia="Calibri" w:hAnsi="Times New Roman" w:cs="Times New Roman"/>
          <w:color w:val="000000"/>
        </w:rPr>
        <w:t xml:space="preserve">ust. 1; </w:t>
      </w:r>
    </w:p>
    <w:p w14:paraId="352E4D73" w14:textId="77777777" w:rsidR="00353CC9" w:rsidRPr="00B71EB4" w:rsidRDefault="00C47B05" w:rsidP="00BA1037">
      <w:pPr>
        <w:pStyle w:val="Akapitzlist"/>
        <w:numPr>
          <w:ilvl w:val="1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umowa zawiera zapisy uzależniające dokonanie zapłaty na rzecz podwykonawcy od odbioru robót przez Zamawiającego lub od zapłaty należności Wykonawcy przez Zamawiającego; </w:t>
      </w:r>
    </w:p>
    <w:p w14:paraId="4C5E06E6" w14:textId="77777777" w:rsidR="00353CC9" w:rsidRPr="00B71EB4" w:rsidRDefault="00C47B05" w:rsidP="00BA1037">
      <w:pPr>
        <w:pStyle w:val="Akapitzlist"/>
        <w:numPr>
          <w:ilvl w:val="1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umowa nie zawiera uregulowań dotyczących zawierania umów na roboty budowlane, dostawy lub usługi z dalszymi Podwykonawcami, w szczególności zapisów warunkujących podpisania tych umów od ich akceptacji i zgody Wykonawcy. </w:t>
      </w:r>
    </w:p>
    <w:p w14:paraId="4E3B8264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Niezgłoszenie pisemnych zastrzeżeń do przedłożonego projektu umowy o podwykonawstwo, której przedmiotem są roboty budowlane, w terminie wskazanym w ust. 4 uważa się za akceptację projektu umowy przez Zamawiającego. </w:t>
      </w:r>
    </w:p>
    <w:p w14:paraId="5C061230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>Wykonawca, podwykonawca lub dalszy podwykonawca zamówienia przedkłada zamawiającemu poświadczoną (przez siebie) za zgodność z oryginałem kopię zawartej umowy o podwykonawstwa, której przedmiotem są roboty budowlane, w terminie 7 dni od dnia jej zawarcia.</w:t>
      </w:r>
    </w:p>
    <w:p w14:paraId="6FF4AFCC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>Zamawiający w ciągu 7 dni zgłasza pisemny sprzeciw do przedłożonej umowy o podwykonawstwo, której przedmiotem są roboty budowlane, w przypadkach, o których mowa w ust. 4</w:t>
      </w:r>
      <w:r w:rsidR="0072643D" w:rsidRPr="00B71EB4">
        <w:rPr>
          <w:rFonts w:ascii="Times New Roman" w:eastAsia="Calibri" w:hAnsi="Times New Roman" w:cs="Times New Roman"/>
          <w:color w:val="000000"/>
        </w:rPr>
        <w:t>.</w:t>
      </w:r>
    </w:p>
    <w:p w14:paraId="190928B0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Niezgłoszenie pisemnego sprzeciwu do przedłożonej umowy o podwykonawstwo, której przedmiotem są roboty budowlane, w terminie określonym w ust. 7, uważa się za akceptację umowy przez zamawiającego. </w:t>
      </w:r>
    </w:p>
    <w:p w14:paraId="0F6A99EB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Wykonawca, podwykonawca lub dalszy podwykonawca zamówienia na roboty budowlane przedkłada zamawiającemu poświadczoną za zgodność z oryginałem kopię zawartej umowy </w:t>
      </w:r>
      <w:r w:rsidRPr="00B71EB4">
        <w:rPr>
          <w:rFonts w:ascii="Times New Roman" w:eastAsia="Calibri" w:hAnsi="Times New Roman" w:cs="Times New Roman"/>
          <w:color w:val="000000"/>
        </w:rPr>
        <w:br/>
        <w:t xml:space="preserve">o podwykonawstwo, której przedmiotem są roboty budowlane, w terminie 7 dni od dnia jej </w:t>
      </w:r>
      <w:r w:rsidRPr="00B71EB4">
        <w:rPr>
          <w:rFonts w:ascii="Times New Roman" w:eastAsia="Calibri" w:hAnsi="Times New Roman" w:cs="Times New Roman"/>
          <w:color w:val="000000"/>
        </w:rPr>
        <w:lastRenderedPageBreak/>
        <w:t xml:space="preserve">zawarcia, z wyłączeniem umów o podwykonawstwo o wartości mniejszej niż 0,5% wartości umowy brutto </w:t>
      </w:r>
      <w:r w:rsidRPr="00B71EB4">
        <w:rPr>
          <w:rFonts w:ascii="Times New Roman" w:eastAsia="Calibri" w:hAnsi="Times New Roman" w:cs="Times New Roman"/>
        </w:rPr>
        <w:t>wskazanej w § 4 ust. 1 niniejszej umowy, jako</w:t>
      </w:r>
      <w:r w:rsidRPr="00B71EB4">
        <w:rPr>
          <w:rFonts w:ascii="Times New Roman" w:eastAsia="Calibri" w:hAnsi="Times New Roman" w:cs="Times New Roman"/>
          <w:color w:val="000000"/>
        </w:rPr>
        <w:t xml:space="preserve"> niepodlegające niniejszemu obowiązkowi. </w:t>
      </w:r>
    </w:p>
    <w:p w14:paraId="079F85C5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W przypadku, o którym mowa w ust. 9, jeżeli termin zapłaty wynagrodzenia jest dłuższy niż określony w ust. 4 pkt 1, zamawiający poinformuje o tym wykonawcę i wezwie go do doprowadzenia do zmiany tej umowy w terminie nie dłuższym niż 3 dni od otrzymania informacji, pod rygorem wystąpienia o zapłatę kary umownej. </w:t>
      </w:r>
    </w:p>
    <w:p w14:paraId="0DDB8F4A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Przepisy ust. 3 – 10 stosuje się odpowiednio do zmian umów o podwykonawstwo. </w:t>
      </w:r>
    </w:p>
    <w:p w14:paraId="3B14D09E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W przypadku powierzenia przez Wykonawcę realizacji robót Podwykonawcy, Wykonawca jest zobowiązany do dokonania we własnym zakresie zapłaty wymagalnego wynagrodzenia należnego Podwykonawcy z zachowaniem terminów płatności określonych w umowie z Podwykonawcą. </w:t>
      </w:r>
      <w:r w:rsidRPr="00B71EB4">
        <w:rPr>
          <w:rFonts w:ascii="Times New Roman" w:eastAsia="Calibri" w:hAnsi="Times New Roman" w:cs="Times New Roman"/>
          <w:color w:val="000000"/>
        </w:rPr>
        <w:br/>
        <w:t xml:space="preserve">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 </w:t>
      </w:r>
    </w:p>
    <w:p w14:paraId="289402DC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513E7402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Wynagrodzenie, o którym mowa w ust. 13,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63F55282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Bezpośrednia zapłata obejmuje wyłącznie należne wynagrodzenie, bez odsetek, należnych podwykonawcy lub dalszemu podwykonawcy. </w:t>
      </w:r>
    </w:p>
    <w:p w14:paraId="556B20A3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Przed dokonaniem bezpośredniej zapłaty zamawiający umożliwi wykonawcy zgłoszenie pisemnych uwag dotyczących zasadności bezpośredniej zapłaty wynagrodzenia podwykonawcy lub dalszemu podwykonawcy, o których mowa w ust. 13. Zamawiający poinformuje o terminie zgłaszania uwag, nie krótszym niż 7 dni od dnia doręczenia tej informacji. </w:t>
      </w:r>
    </w:p>
    <w:p w14:paraId="09CFFE23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W przypadku zgłoszenia uwag, o których mowa w ust. 16, w terminie wskazanym przez zamawiającego, zamawiający może: </w:t>
      </w:r>
    </w:p>
    <w:p w14:paraId="0B552DEE" w14:textId="77777777" w:rsidR="00353CC9" w:rsidRPr="00B71EB4" w:rsidRDefault="00C47B05" w:rsidP="00BA1037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spacing w:before="60" w:after="0" w:line="276" w:lineRule="auto"/>
        <w:ind w:left="788" w:hanging="431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nie dokonać bezpośredniej zapłaty wynagrodzenia podwykonawcy lub dalszemu podwykonawcy, jeżeli wykonawca wykaże niezasadność takiej zapłaty albo </w:t>
      </w:r>
    </w:p>
    <w:p w14:paraId="5DCFB330" w14:textId="77777777" w:rsidR="00353CC9" w:rsidRPr="00B71EB4" w:rsidRDefault="00C47B05" w:rsidP="00BA1037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spacing w:before="60" w:after="0" w:line="276" w:lineRule="auto"/>
        <w:ind w:left="788" w:hanging="431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041A2D54" w14:textId="77777777" w:rsidR="00353CC9" w:rsidRPr="00B71EB4" w:rsidRDefault="00C47B05" w:rsidP="00BA1037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spacing w:before="60" w:after="0" w:line="276" w:lineRule="auto"/>
        <w:ind w:left="788" w:hanging="431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dokonać bezpośredniej zapłaty wynagrodzenia podwykonawcy lub dalszemu podwykonawcy, jeżeli podwykonawca lub dalszy podwykonawca wykaże zasadność takiej zapłaty. </w:t>
      </w:r>
    </w:p>
    <w:p w14:paraId="7B49B0C6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W przypadku dokonania bezpośredniej zapłaty podwykonawcy lub dalszemu podwykonawcy, o których mowa w ust. 13, zamawiający potrąci kwotę wypłaconego wynagrodzenia </w:t>
      </w:r>
      <w:r w:rsidRPr="00B71EB4">
        <w:rPr>
          <w:rFonts w:ascii="Times New Roman" w:eastAsia="Calibri" w:hAnsi="Times New Roman" w:cs="Times New Roman"/>
          <w:color w:val="000000"/>
        </w:rPr>
        <w:br/>
        <w:t xml:space="preserve">z wynagrodzenia należnego wykonawcy. </w:t>
      </w:r>
    </w:p>
    <w:p w14:paraId="550FA426" w14:textId="77777777" w:rsidR="00353CC9" w:rsidRPr="00B71EB4" w:rsidRDefault="00C47B05" w:rsidP="00BA103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Jakakolwiek przerwa w realizacji robót wynikająca z braku Podwykonawcy będzie traktowana jako przerwa wynikła z przyczyn zależnych od Wykonawcy i będzie stanowić podstawę naliczenia kar umownych. </w:t>
      </w:r>
    </w:p>
    <w:p w14:paraId="54192856" w14:textId="77777777" w:rsidR="00C47B05" w:rsidRPr="00B71EB4" w:rsidRDefault="00C47B05" w:rsidP="00BA1037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Calibri" w:hAnsi="Times New Roman" w:cs="Times New Roman"/>
          <w:color w:val="000000"/>
        </w:rPr>
        <w:t xml:space="preserve">Wykonawca odpowiada za działania i zaniechania Podwykonawców jak za swoje własne. </w:t>
      </w:r>
    </w:p>
    <w:p w14:paraId="642D3F9C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ja-JP"/>
        </w:rPr>
      </w:pPr>
    </w:p>
    <w:p w14:paraId="36EE31BE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ja-JP"/>
        </w:rPr>
      </w:pPr>
      <w:r w:rsidRPr="00B71EB4">
        <w:rPr>
          <w:rFonts w:ascii="Times New Roman" w:eastAsia="Times New Roman" w:hAnsi="Times New Roman" w:cs="Times New Roman"/>
          <w:i/>
          <w:lang w:eastAsia="ja-JP"/>
        </w:rPr>
        <w:t>Przedstawiciele stron</w:t>
      </w:r>
    </w:p>
    <w:p w14:paraId="6AF71957" w14:textId="77777777" w:rsidR="00C47B05" w:rsidRPr="00B71EB4" w:rsidRDefault="00C47B05" w:rsidP="00C47B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ja-JP"/>
        </w:rPr>
      </w:pPr>
      <w:r w:rsidRPr="00B71EB4">
        <w:rPr>
          <w:rFonts w:ascii="Times New Roman" w:eastAsia="Times New Roman" w:hAnsi="Times New Roman" w:cs="Times New Roman"/>
          <w:b/>
          <w:bCs/>
          <w:lang w:eastAsia="ja-JP"/>
        </w:rPr>
        <w:t>§6</w:t>
      </w:r>
    </w:p>
    <w:p w14:paraId="24941E36" w14:textId="77777777" w:rsidR="00843218" w:rsidRPr="00B71EB4" w:rsidRDefault="00C47B05" w:rsidP="00BA103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lastRenderedPageBreak/>
        <w:t>Wykonawca ustanawia Kierownika Budowy w osobie: …………………………...…posiadającego uprawnienia budowlane w specjalności …… nr uprawnień………………</w:t>
      </w:r>
    </w:p>
    <w:p w14:paraId="6157BDFB" w14:textId="77777777" w:rsidR="00843218" w:rsidRPr="00B71EB4" w:rsidRDefault="00C47B05" w:rsidP="00BA103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 xml:space="preserve">Istnieje </w:t>
      </w:r>
      <w:r w:rsidR="00863083" w:rsidRPr="00B71EB4">
        <w:rPr>
          <w:rFonts w:ascii="Times New Roman" w:eastAsia="Times New Roman" w:hAnsi="Times New Roman" w:cs="Times New Roman"/>
          <w:lang w:eastAsia="ja-JP"/>
        </w:rPr>
        <w:t>możliwość dokonania</w:t>
      </w:r>
      <w:r w:rsidRPr="00B71EB4">
        <w:rPr>
          <w:rFonts w:ascii="Times New Roman" w:eastAsia="Times New Roman" w:hAnsi="Times New Roman" w:cs="Times New Roman"/>
          <w:lang w:eastAsia="ja-JP"/>
        </w:rPr>
        <w:t xml:space="preserve"> zmiany kierownika budowy jedynie za uprzednią pisemną zgodą Zamawiającego.</w:t>
      </w:r>
    </w:p>
    <w:p w14:paraId="057B618E" w14:textId="15927D4C" w:rsidR="004F7D83" w:rsidRPr="00B71EB4" w:rsidRDefault="00C47B05" w:rsidP="00C47B0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ja-JP"/>
        </w:rPr>
      </w:pPr>
      <w:r w:rsidRPr="00B71EB4">
        <w:rPr>
          <w:rFonts w:ascii="Times New Roman" w:eastAsia="Times New Roman" w:hAnsi="Times New Roman" w:cs="Times New Roman"/>
          <w:lang w:eastAsia="ja-JP"/>
        </w:rPr>
        <w:t xml:space="preserve">W przypadku zmiany osoby wyszczególnionej w ust. 1 niniejszego paragrafu, nowa osoba powołana do pełnienia funkcji w/w musi spełniać wymagania określone w </w:t>
      </w:r>
      <w:r w:rsidR="00000456" w:rsidRPr="00B71EB4">
        <w:rPr>
          <w:rFonts w:ascii="Times New Roman" w:eastAsia="Times New Roman" w:hAnsi="Times New Roman" w:cs="Times New Roman"/>
          <w:lang w:eastAsia="ja-JP"/>
        </w:rPr>
        <w:t>SWZ</w:t>
      </w:r>
      <w:r w:rsidRPr="00B71EB4">
        <w:rPr>
          <w:rFonts w:ascii="Times New Roman" w:eastAsia="Times New Roman" w:hAnsi="Times New Roman" w:cs="Times New Roman"/>
          <w:lang w:eastAsia="ja-JP"/>
        </w:rPr>
        <w:t xml:space="preserve">. </w:t>
      </w:r>
    </w:p>
    <w:p w14:paraId="448D3657" w14:textId="77777777" w:rsidR="004F7D83" w:rsidRPr="00B71EB4" w:rsidRDefault="004F7D83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D4C5406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Tryby odbiorów</w:t>
      </w:r>
    </w:p>
    <w:p w14:paraId="44401EA1" w14:textId="77777777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§7</w:t>
      </w:r>
    </w:p>
    <w:p w14:paraId="6AE3E605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Do podstawowych obowiązków Zamawiającego należy dokonywanie odbiorów robót.</w:t>
      </w:r>
    </w:p>
    <w:p w14:paraId="43FC3E5C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Odbioru robót zanikających i ulegających zakryciu dokonuje 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przedstawiciel Zamawiającego lub 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inspektor nadzoru </w:t>
      </w:r>
      <w:r w:rsidR="003D7C5A" w:rsidRPr="00B71EB4">
        <w:rPr>
          <w:rFonts w:ascii="Times New Roman" w:eastAsia="Times New Roman" w:hAnsi="Times New Roman" w:cs="Times New Roman"/>
          <w:lang w:eastAsia="pl-PL"/>
        </w:rPr>
        <w:t>inwestorskiego,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 jeżeli został </w:t>
      </w:r>
      <w:r w:rsidR="003D7C5A" w:rsidRPr="00B71EB4">
        <w:rPr>
          <w:rFonts w:ascii="Times New Roman" w:eastAsia="Times New Roman" w:hAnsi="Times New Roman" w:cs="Times New Roman"/>
          <w:lang w:eastAsia="pl-PL"/>
        </w:rPr>
        <w:t>ustanowiony, na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wniosek Wykonawcy.</w:t>
      </w:r>
    </w:p>
    <w:p w14:paraId="3EF122AB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Odbioru końcowego dokonuje się po całkowitym zakończeniu wszystkich robót składających się na przedmiot umowy na podstawie oświadczenia kierownika budowy po usunięciu wszystkich wad stwierdzonych przez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 przedstawiciela Zamawiającego </w:t>
      </w:r>
      <w:r w:rsidR="003D7C5A" w:rsidRPr="00B71EB4">
        <w:rPr>
          <w:rFonts w:ascii="Times New Roman" w:eastAsia="Times New Roman" w:hAnsi="Times New Roman" w:cs="Times New Roman"/>
          <w:lang w:eastAsia="pl-PL"/>
        </w:rPr>
        <w:t>lub inspektora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nadzoru </w:t>
      </w:r>
      <w:r w:rsidR="003D7C5A" w:rsidRPr="00B71EB4">
        <w:rPr>
          <w:rFonts w:ascii="Times New Roman" w:eastAsia="Times New Roman" w:hAnsi="Times New Roman" w:cs="Times New Roman"/>
          <w:lang w:eastAsia="pl-PL"/>
        </w:rPr>
        <w:t>inwestorskiego,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 jeżeli został ustanowiony</w:t>
      </w:r>
      <w:r w:rsidRPr="00B71EB4">
        <w:rPr>
          <w:rFonts w:ascii="Times New Roman" w:eastAsia="Times New Roman" w:hAnsi="Times New Roman" w:cs="Times New Roman"/>
          <w:lang w:eastAsia="pl-PL"/>
        </w:rPr>
        <w:t>.</w:t>
      </w:r>
    </w:p>
    <w:p w14:paraId="43CBCC64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Odbiór końcowy jest przeprowadzany komisyjnie przy udziale upoważnionych przedstawicieli Zamawiającego, inspektora nadzoru </w:t>
      </w:r>
      <w:r w:rsidR="003D7C5A" w:rsidRPr="00B71EB4">
        <w:rPr>
          <w:rFonts w:ascii="Times New Roman" w:eastAsia="Times New Roman" w:hAnsi="Times New Roman" w:cs="Times New Roman"/>
          <w:lang w:eastAsia="pl-PL"/>
        </w:rPr>
        <w:t>inwestorskiego,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 jeżeli został ustanowiony.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oraz Wykonawcy.</w:t>
      </w:r>
    </w:p>
    <w:p w14:paraId="7C6D0319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Do obowiązków Wykonawcy należy skompletowanie i przedstawienie Zamawiającemu dokumentów pozwalających na ocenę prawidłowego wykonania przedmiotu odbioru,</w:t>
      </w:r>
      <w:r w:rsidRPr="00B71EB4">
        <w:rPr>
          <w:rFonts w:ascii="Times New Roman" w:eastAsia="Times New Roman" w:hAnsi="Times New Roman" w:cs="Times New Roman"/>
          <w:lang w:eastAsia="pl-PL"/>
        </w:rPr>
        <w:br/>
        <w:t>a w szczególności przekazanie dokumentacji powykonawczej:</w:t>
      </w:r>
    </w:p>
    <w:p w14:paraId="684F5C57" w14:textId="77777777" w:rsidR="00843218" w:rsidRPr="00B71EB4" w:rsidRDefault="00C47B05" w:rsidP="00BA1037">
      <w:pPr>
        <w:pStyle w:val="Akapitzlist"/>
        <w:numPr>
          <w:ilvl w:val="1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gwarancji,</w:t>
      </w:r>
    </w:p>
    <w:p w14:paraId="6CD7358F" w14:textId="77777777" w:rsidR="00843218" w:rsidRPr="00B71EB4" w:rsidRDefault="00C47B05" w:rsidP="00BA1037">
      <w:pPr>
        <w:pStyle w:val="Akapitzlist"/>
        <w:numPr>
          <w:ilvl w:val="1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atestów i certyfikatów jakości,</w:t>
      </w:r>
    </w:p>
    <w:p w14:paraId="172E918F" w14:textId="77777777" w:rsidR="00843218" w:rsidRPr="00B71EB4" w:rsidRDefault="00C47B05" w:rsidP="00BA1037">
      <w:pPr>
        <w:pStyle w:val="Akapitzlist"/>
        <w:numPr>
          <w:ilvl w:val="1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deklaracji zgodności z PN,</w:t>
      </w:r>
    </w:p>
    <w:p w14:paraId="7092CFEC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Odbiór końcowy robót zostanie przeprowadzony przez Zamawiającego w ciągu 14 dni od daty zawiadomienia przez Wykonawcę o gotowości do odbioru. Osiągnięcie gotowości do odbioru każdorazowo zatwierdza 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przedstawiciela zamawiającego lub 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inspektor nadzoru </w:t>
      </w:r>
      <w:r w:rsidR="003D7C5A" w:rsidRPr="00B71EB4">
        <w:rPr>
          <w:rFonts w:ascii="Times New Roman" w:eastAsia="Times New Roman" w:hAnsi="Times New Roman" w:cs="Times New Roman"/>
          <w:lang w:eastAsia="pl-PL"/>
        </w:rPr>
        <w:t>inwestorskiego,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 jeżeli został ustanowiony</w:t>
      </w:r>
      <w:r w:rsidRPr="00B71EB4">
        <w:rPr>
          <w:rFonts w:ascii="Times New Roman" w:eastAsia="Times New Roman" w:hAnsi="Times New Roman" w:cs="Times New Roman"/>
          <w:lang w:eastAsia="pl-PL"/>
        </w:rPr>
        <w:t>.</w:t>
      </w:r>
    </w:p>
    <w:p w14:paraId="4B3F7AAF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O osiągnięciu gotowości odbioru Wykonawca jest zobowiązany zawiadomić Zamawiającego na piśmie, a termin biegnie od dnia, w którym Zamawiający potwierdził fakt doręczenia zawiadomienia. Na tej podstawie Zamawiający wyznacza dzień i godzinę odbioru.</w:t>
      </w:r>
    </w:p>
    <w:p w14:paraId="5D525F6B" w14:textId="18CA9514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Zamawiający przyjmuje przedmiot zamówienia po jego wykonaniu na podstawie </w:t>
      </w:r>
      <w:r w:rsidR="000E5085" w:rsidRPr="00B71EB4">
        <w:rPr>
          <w:rFonts w:ascii="Times New Roman" w:eastAsia="Times New Roman" w:hAnsi="Times New Roman" w:cs="Times New Roman"/>
          <w:lang w:eastAsia="pl-PL"/>
        </w:rPr>
        <w:t xml:space="preserve">protokołu 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odbioru wraz z </w:t>
      </w:r>
      <w:r w:rsidR="00863083" w:rsidRPr="00B71EB4">
        <w:rPr>
          <w:rFonts w:ascii="Times New Roman" w:eastAsia="Times New Roman" w:hAnsi="Times New Roman" w:cs="Times New Roman"/>
          <w:lang w:eastAsia="pl-PL"/>
        </w:rPr>
        <w:t>obmiarami wykonanych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robót.</w:t>
      </w:r>
    </w:p>
    <w:p w14:paraId="3C236F87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Odbiór po okresie rękojmi jest dokonywany przez Zamawiającego z udziałem użytkownika oraz Wykonawcy w formie protokolarnej i ma na celu stwierdzenie wykonania przez Wykonawcę zobowiązań wynikających z rękojmi za wady fizyczne.</w:t>
      </w:r>
    </w:p>
    <w:p w14:paraId="367A57D9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Odbiór ostateczny jest dokonywany przez Zamawiającego przy udziale użytkownika i Wykonawcy </w:t>
      </w:r>
      <w:r w:rsidRPr="00B71EB4">
        <w:rPr>
          <w:rFonts w:ascii="Times New Roman" w:eastAsia="Times New Roman" w:hAnsi="Times New Roman" w:cs="Times New Roman"/>
          <w:lang w:eastAsia="pl-PL"/>
        </w:rPr>
        <w:br/>
        <w:t>w formie protokołu ostatecznego odbioru po usunięciu wszystkich wad ujawnionych w okresie gwarancji jakości. Zwalnia on Wykonawcę z wszystkich zobowiązań wynikających z Umowy, dotyczących usuwania wad.</w:t>
      </w:r>
    </w:p>
    <w:p w14:paraId="0E88F674" w14:textId="77777777" w:rsidR="00843218" w:rsidRPr="00B71EB4" w:rsidRDefault="00C47B05" w:rsidP="00BA1037">
      <w:pPr>
        <w:pStyle w:val="Akapitzlist"/>
        <w:numPr>
          <w:ilvl w:val="0"/>
          <w:numId w:val="7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 razie stwierdzenia w toku czynności odbioru istnienia wady nadającej się do usunięcia Zamawiający może:</w:t>
      </w:r>
    </w:p>
    <w:p w14:paraId="376372B8" w14:textId="77777777" w:rsidR="00843218" w:rsidRPr="00B71EB4" w:rsidRDefault="00C47B05" w:rsidP="00BA1037">
      <w:pPr>
        <w:pStyle w:val="Akapitzlist"/>
        <w:numPr>
          <w:ilvl w:val="1"/>
          <w:numId w:val="7"/>
        </w:numPr>
        <w:spacing w:after="0" w:line="276" w:lineRule="auto"/>
        <w:ind w:left="788" w:hanging="431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odmówić odbioru do czasu usunięcia wady,</w:t>
      </w:r>
    </w:p>
    <w:p w14:paraId="7D34C79E" w14:textId="77777777" w:rsidR="00843218" w:rsidRPr="00B71EB4" w:rsidRDefault="00C47B05" w:rsidP="00BA1037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dokonać odbioru i żądać usunięcia wady wyznaczając odpowiedni termin.</w:t>
      </w:r>
    </w:p>
    <w:p w14:paraId="6CDB033D" w14:textId="77777777" w:rsidR="00843218" w:rsidRPr="00B71EB4" w:rsidRDefault="00C47B05" w:rsidP="00BA103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 razie odebrania przedmiotu umowy z zastrzeżeniem, co do stwierdzonej przy odbiorze wady nadającej się do usunięcia lub stwierdzenia takiej wady w okresie rękojmi Zamawiający może:</w:t>
      </w:r>
    </w:p>
    <w:p w14:paraId="29182B54" w14:textId="77777777" w:rsidR="00843218" w:rsidRPr="00B71EB4" w:rsidRDefault="00C47B05" w:rsidP="00BA1037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żądać usunięcia wady wyznaczając Wykonawcy odpowiedni termin,</w:t>
      </w:r>
    </w:p>
    <w:p w14:paraId="2720392B" w14:textId="1A049432" w:rsidR="004F7D83" w:rsidRPr="00B71EB4" w:rsidRDefault="00C47B05" w:rsidP="00B71EB4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żądać zapłaty odszkodowania odpowiednio do poniesionych szkód i do utraconej wartości użytkowej, estetycznej i technicznej. </w:t>
      </w:r>
    </w:p>
    <w:p w14:paraId="54C4A1A5" w14:textId="77777777" w:rsidR="004F7D83" w:rsidRPr="00B71EB4" w:rsidRDefault="004F7D83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296AEB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Gwarancja jakości</w:t>
      </w:r>
    </w:p>
    <w:p w14:paraId="37F777DD" w14:textId="77777777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§8</w:t>
      </w:r>
    </w:p>
    <w:p w14:paraId="2BBE1F7F" w14:textId="77777777" w:rsidR="004E6958" w:rsidRPr="00B71EB4" w:rsidRDefault="00C47B05" w:rsidP="00BA1037">
      <w:pPr>
        <w:pStyle w:val="Akapitzlist"/>
        <w:numPr>
          <w:ilvl w:val="0"/>
          <w:numId w:val="8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na roboty stanowiące przedmiot umowy. </w:t>
      </w:r>
    </w:p>
    <w:p w14:paraId="37CB062E" w14:textId="77777777" w:rsidR="004E6958" w:rsidRPr="00B71EB4" w:rsidRDefault="00C47B05" w:rsidP="00BA1037">
      <w:pPr>
        <w:pStyle w:val="Akapitzlist"/>
        <w:numPr>
          <w:ilvl w:val="0"/>
          <w:numId w:val="8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b/>
          <w:lang w:eastAsia="pl-PL"/>
        </w:rPr>
        <w:t>Termin gwarancji ustala się na ……………. miesięcy. Gwarancja rozpoczyna swój bieg od daty odbioru końcowego od Wykonawcy przedmiotu umowy.</w:t>
      </w:r>
    </w:p>
    <w:p w14:paraId="02B8F1A6" w14:textId="77777777" w:rsidR="004E6958" w:rsidRPr="00B71EB4" w:rsidRDefault="00C47B05" w:rsidP="00BA1037">
      <w:pPr>
        <w:pStyle w:val="Akapitzlist"/>
        <w:numPr>
          <w:ilvl w:val="0"/>
          <w:numId w:val="8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Dokument gwarancji wystawiony zostanie przy odbiorze końcowym.</w:t>
      </w:r>
    </w:p>
    <w:p w14:paraId="0C1B261B" w14:textId="77777777" w:rsidR="004E6958" w:rsidRPr="00B71EB4" w:rsidRDefault="00C47B05" w:rsidP="00BA1037">
      <w:pPr>
        <w:pStyle w:val="Akapitzlist"/>
        <w:numPr>
          <w:ilvl w:val="0"/>
          <w:numId w:val="8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właściwości, które zgodnie z dokumentacją robót posiadać powinien lub został wydany w stanie niezupełnym.</w:t>
      </w:r>
    </w:p>
    <w:p w14:paraId="08918127" w14:textId="77777777" w:rsidR="004E6958" w:rsidRPr="00B71EB4" w:rsidRDefault="00C47B05" w:rsidP="00BA1037">
      <w:pPr>
        <w:pStyle w:val="Akapitzlist"/>
        <w:numPr>
          <w:ilvl w:val="0"/>
          <w:numId w:val="8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Wykonawca jest odpowiedzialny z tytułu gwarancji za wady fizyczne przedmiotu umowy istniejące w czasie dokonywania czynności odbioru oraz za wady powstałe po odbiorze, lecz </w:t>
      </w:r>
      <w:r w:rsidRPr="00B71EB4">
        <w:rPr>
          <w:rFonts w:ascii="Times New Roman" w:eastAsia="Times New Roman" w:hAnsi="Times New Roman" w:cs="Times New Roman"/>
          <w:lang w:eastAsia="pl-PL"/>
        </w:rPr>
        <w:br/>
        <w:t xml:space="preserve">z przyczyn tkwiących w wykonanym przedmiocie umowy w chwili odbioru. </w:t>
      </w:r>
    </w:p>
    <w:p w14:paraId="51146723" w14:textId="77777777" w:rsidR="004E6958" w:rsidRPr="00B71EB4" w:rsidRDefault="00C47B05" w:rsidP="00BA1037">
      <w:pPr>
        <w:pStyle w:val="Akapitzlist"/>
        <w:numPr>
          <w:ilvl w:val="0"/>
          <w:numId w:val="8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Wykonawca może uwolnić się od odpowiedzialności z tytułu gwarancji za wady fizyczne, które powstały wskutek wykonania przedmiotu umowy według wskazówek Zamawiającego. Uwolnienie się od odpowiedzialności następuje, jeżeli Wykonawca uprzedzi Zamawiającego </w:t>
      </w:r>
      <w:r w:rsidRPr="00B71EB4">
        <w:rPr>
          <w:rFonts w:ascii="Times New Roman" w:eastAsia="Times New Roman" w:hAnsi="Times New Roman" w:cs="Times New Roman"/>
          <w:lang w:eastAsia="pl-PL"/>
        </w:rPr>
        <w:br/>
        <w:t xml:space="preserve">o grożącym niebezpieczeństwie wad </w:t>
      </w:r>
      <w:r w:rsidR="00863083" w:rsidRPr="00B71EB4">
        <w:rPr>
          <w:rFonts w:ascii="Times New Roman" w:eastAsia="Times New Roman" w:hAnsi="Times New Roman" w:cs="Times New Roman"/>
          <w:lang w:eastAsia="pl-PL"/>
        </w:rPr>
        <w:t>lub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jeżeli mimo dołożenia należytej staranności nie mógł stwierdzić niewłaściwości otrzymanych wskazówek.</w:t>
      </w:r>
    </w:p>
    <w:p w14:paraId="16C57A38" w14:textId="77777777" w:rsidR="00C47B05" w:rsidRPr="00B71EB4" w:rsidRDefault="00C47B05" w:rsidP="00BA1037">
      <w:pPr>
        <w:pStyle w:val="Akapitzlist"/>
        <w:numPr>
          <w:ilvl w:val="0"/>
          <w:numId w:val="8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14:paraId="03D77E1B" w14:textId="77777777" w:rsidR="00DF035C" w:rsidRPr="00B71EB4" w:rsidRDefault="00DF035C" w:rsidP="00B71EB4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3BCBA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Klauzule społeczne</w:t>
      </w:r>
    </w:p>
    <w:p w14:paraId="0F9BFF58" w14:textId="77777777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§9</w:t>
      </w:r>
    </w:p>
    <w:p w14:paraId="3726DF11" w14:textId="77777777" w:rsidR="00BA1037" w:rsidRPr="00B71EB4" w:rsidRDefault="00BA1037" w:rsidP="00BA103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71EB4">
        <w:rPr>
          <w:rFonts w:ascii="Times New Roman" w:eastAsia="Calibri" w:hAnsi="Times New Roman" w:cs="Times New Roman"/>
        </w:rPr>
        <w:t xml:space="preserve">Wykonawca zobowiązuje się do zatrudnienia na podstawie umowy o pracę, przez cały okres realizacji zamówienia, wszystkich osób wykonujących następujące czynności: </w:t>
      </w:r>
      <w:r w:rsidRPr="00B71EB4">
        <w:rPr>
          <w:rFonts w:ascii="Times New Roman" w:hAnsi="Times New Roman" w:cs="Times New Roman"/>
          <w:b/>
          <w:bCs/>
          <w:color w:val="000000"/>
        </w:rPr>
        <w:t>wykonywanie prac fizycznych przy realizacji robót budowlanych, operatorzy sprzętu i prace fizyczne instalacyjno-montażowe objęte zakresem zamówienia wskazanym w pkt. 4.1-4.2 SWZ.</w:t>
      </w:r>
    </w:p>
    <w:p w14:paraId="69486138" w14:textId="77777777" w:rsidR="00BA1037" w:rsidRPr="00B71EB4" w:rsidRDefault="00BA1037" w:rsidP="00BA1037">
      <w:pPr>
        <w:autoSpaceDE w:val="0"/>
        <w:autoSpaceDN w:val="0"/>
        <w:spacing w:after="0"/>
        <w:ind w:left="426"/>
        <w:contextualSpacing/>
        <w:rPr>
          <w:rFonts w:ascii="Times New Roman" w:eastAsia="Calibri" w:hAnsi="Times New Roman" w:cs="Times New Roman"/>
          <w:i/>
          <w:iCs/>
        </w:rPr>
      </w:pPr>
      <w:r w:rsidRPr="00B71EB4">
        <w:rPr>
          <w:rFonts w:ascii="Times New Roman" w:hAnsi="Times New Roman" w:cs="Times New Roman"/>
          <w:i/>
          <w:iCs/>
        </w:rPr>
        <w:t>(</w:t>
      </w:r>
      <w:r w:rsidRPr="00B71EB4">
        <w:rPr>
          <w:rFonts w:ascii="Times New Roman" w:eastAsia="Cambria" w:hAnsi="Times New Roman" w:cs="Times New Roman"/>
          <w:i/>
          <w:iCs/>
        </w:rPr>
        <w:t>obowiązek ten nie dotyczy sytuacji, gdy prace te będą wykonywane samodzielnie i osobiście przez osoby fizyczne prowadzące działalność gospodarczą w postaci tzw. samozatrudnienia jako podwykonawcy).</w:t>
      </w:r>
    </w:p>
    <w:p w14:paraId="18C69D94" w14:textId="77777777" w:rsidR="00BA1037" w:rsidRPr="00B71EB4" w:rsidRDefault="00BA1037" w:rsidP="00BA103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B71EB4">
        <w:rPr>
          <w:rFonts w:ascii="Times New Roman" w:eastAsia="Calibri" w:hAnsi="Times New Roman" w:cs="Times New Roman"/>
        </w:rPr>
        <w:t xml:space="preserve">Wykonawca, </w:t>
      </w:r>
      <w:r w:rsidRPr="00B71EB4">
        <w:rPr>
          <w:rFonts w:ascii="Times New Roman" w:eastAsia="Calibri" w:hAnsi="Times New Roman" w:cs="Times New Roman"/>
          <w:u w:val="single"/>
        </w:rPr>
        <w:t>w terminie do 7 dni od dnia zawarcia umowy, przedstawi Zamawiającemu</w:t>
      </w:r>
      <w:r w:rsidRPr="00B71EB4">
        <w:rPr>
          <w:rFonts w:ascii="Times New Roman" w:eastAsia="Calibri" w:hAnsi="Times New Roman" w:cs="Times New Roman"/>
        </w:rPr>
        <w:t xml:space="preserve"> </w:t>
      </w:r>
      <w:r w:rsidRPr="00B71EB4">
        <w:rPr>
          <w:rFonts w:ascii="Times New Roman" w:hAnsi="Times New Roman" w:cs="Times New Roman"/>
          <w:b/>
          <w:bCs/>
        </w:rPr>
        <w:t>oświadczenie Wykonawcy</w:t>
      </w:r>
      <w:r w:rsidRPr="00B71EB4">
        <w:rPr>
          <w:rFonts w:ascii="Times New Roman" w:hAnsi="Times New Roman" w:cs="Times New Roman"/>
        </w:rPr>
        <w:t xml:space="preserve">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</w:t>
      </w:r>
      <w:r w:rsidRPr="00B71EB4">
        <w:rPr>
          <w:rFonts w:ascii="Times New Roman" w:hAnsi="Times New Roman" w:cs="Times New Roman"/>
          <w:color w:val="000000"/>
          <w:shd w:val="clear" w:color="auto" w:fill="FFFFFF"/>
        </w:rPr>
        <w:t>imienia i nazwiska zatrudnionego pracownika, daty zawarcia umowy o pracę, rodzaju umowy o pracę i zakresu obowiązków pracownika</w:t>
      </w:r>
      <w:r w:rsidRPr="00B71EB4">
        <w:rPr>
          <w:rFonts w:ascii="Times New Roman" w:hAnsi="Times New Roman" w:cs="Times New Roman"/>
        </w:rPr>
        <w:t>.</w:t>
      </w:r>
    </w:p>
    <w:p w14:paraId="1697F063" w14:textId="77777777" w:rsidR="00BA1037" w:rsidRPr="00B71EB4" w:rsidRDefault="00BA1037" w:rsidP="00BA103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71EB4">
        <w:rPr>
          <w:rFonts w:ascii="Times New Roman" w:eastAsia="Calibri" w:hAnsi="Times New Roman" w:cs="Times New Roman"/>
        </w:rPr>
        <w:t>Wykonawca zobowiązany jest do informowania Zamawiającego o każdym przypadku zmiany sposobu zatrudnienia osób wykonujących ww. czynności nie później niż w terminie 7 dni od dokonania takiej zmiany.</w:t>
      </w:r>
    </w:p>
    <w:p w14:paraId="5DEDD397" w14:textId="77777777" w:rsidR="00BA1037" w:rsidRPr="00B71EB4" w:rsidRDefault="00BA1037" w:rsidP="00BA1037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B71EB4">
        <w:rPr>
          <w:rFonts w:ascii="Times New Roman" w:hAnsi="Times New Roman" w:cs="Times New Roman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07DB2897" w14:textId="77777777" w:rsidR="00BA1037" w:rsidRPr="00B71EB4" w:rsidRDefault="00BA1037" w:rsidP="00BA1037">
      <w:pPr>
        <w:pStyle w:val="gmail-msolistparagraph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71EB4">
        <w:rPr>
          <w:sz w:val="22"/>
          <w:szCs w:val="22"/>
        </w:rPr>
        <w:t>żądania dodatkowych oświadczeń i dokumentów w zakresie potwierdzenia spełniania ww. wymogów i dokonywania ich oceny,</w:t>
      </w:r>
    </w:p>
    <w:p w14:paraId="7DB0EF6F" w14:textId="77777777" w:rsidR="00BA1037" w:rsidRPr="00B71EB4" w:rsidRDefault="00BA1037" w:rsidP="00BA1037">
      <w:pPr>
        <w:pStyle w:val="gmail-msolistparagraph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71EB4">
        <w:rPr>
          <w:sz w:val="22"/>
          <w:szCs w:val="22"/>
        </w:rPr>
        <w:lastRenderedPageBreak/>
        <w:t>żądania wyjaśnień w przypadku wątpliwości w zakresie potwierdzenia spełniania ww. wymogów,</w:t>
      </w:r>
    </w:p>
    <w:p w14:paraId="07DE7994" w14:textId="77777777" w:rsidR="00BA1037" w:rsidRPr="00B71EB4" w:rsidRDefault="00BA1037" w:rsidP="00BA1037">
      <w:pPr>
        <w:pStyle w:val="gmail-msolistparagraph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71EB4">
        <w:rPr>
          <w:sz w:val="22"/>
          <w:szCs w:val="22"/>
        </w:rPr>
        <w:t>przeprowadzania kontroli na miejscu wykonywania świadczenia.</w:t>
      </w:r>
    </w:p>
    <w:p w14:paraId="7CEAC6CE" w14:textId="77777777" w:rsidR="00BA1037" w:rsidRPr="00B71EB4" w:rsidRDefault="00BA1037" w:rsidP="00BA1037">
      <w:pPr>
        <w:pStyle w:val="gmail-msolistparagraph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71EB4">
        <w:rPr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5D9B4D6" w14:textId="77777777" w:rsidR="00BA1037" w:rsidRPr="00B71EB4" w:rsidRDefault="00BA1037" w:rsidP="00BA1037">
      <w:pPr>
        <w:pStyle w:val="gmail-msolistparagraph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71EB4">
        <w:rPr>
          <w:sz w:val="22"/>
          <w:szCs w:val="22"/>
        </w:rPr>
        <w:t>W trakcie realizacji zamówienia na każde wezwanie zamawiającego w wyznaczonym w tym wezwaniu terminie wykonawca przedłoży zamawiającemu aktualne dokumenty wskazane w ust. 2.</w:t>
      </w:r>
    </w:p>
    <w:p w14:paraId="1BFB5414" w14:textId="212D945C" w:rsidR="00BA1037" w:rsidRPr="00B71EB4" w:rsidRDefault="00BA1037" w:rsidP="00BA1037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B71EB4">
        <w:rPr>
          <w:rFonts w:ascii="Times New Roman" w:eastAsia="Calibri" w:hAnsi="Times New Roman" w:cs="Times New Roman"/>
        </w:rPr>
        <w:t>W przypadku niewywiązania się z obowiązków, o których mowa w ust. 1-4 i 6, Wykonawca zo</w:t>
      </w:r>
      <w:r w:rsidR="00613A45" w:rsidRPr="00B71EB4">
        <w:rPr>
          <w:rFonts w:ascii="Times New Roman" w:eastAsia="Calibri" w:hAnsi="Times New Roman" w:cs="Times New Roman"/>
        </w:rPr>
        <w:t>bowiązany będzie do zapłaty kary:</w:t>
      </w:r>
      <w:r w:rsidR="00613A45" w:rsidRPr="00B71EB4">
        <w:rPr>
          <w:rFonts w:ascii="Times New Roman" w:eastAsia="Calibri" w:hAnsi="Times New Roman" w:cs="Times New Roman"/>
        </w:rPr>
        <w:tab/>
      </w:r>
      <w:r w:rsidR="00613A45" w:rsidRPr="00B71EB4">
        <w:rPr>
          <w:rFonts w:ascii="Times New Roman" w:eastAsia="Calibri" w:hAnsi="Times New Roman" w:cs="Times New Roman"/>
        </w:rPr>
        <w:br/>
        <w:t xml:space="preserve"> </w:t>
      </w:r>
      <w:r w:rsidR="00EE051F" w:rsidRPr="00B71EB4">
        <w:rPr>
          <w:rFonts w:ascii="Times New Roman" w:eastAsia="Calibri" w:hAnsi="Times New Roman" w:cs="Times New Roman"/>
        </w:rPr>
        <w:t xml:space="preserve">a) w wysokości 500 zł za każdy dzień roboczy w przypadku niedopełnienia obowiązku o którym mowa w </w:t>
      </w:r>
      <w:r w:rsidR="00EE051F" w:rsidRPr="00B71EB4">
        <w:rPr>
          <w:rFonts w:ascii="Times New Roman" w:eastAsia="Times New Roman" w:hAnsi="Times New Roman" w:cs="Times New Roman"/>
          <w:bCs/>
          <w:lang w:eastAsia="pl-PL"/>
        </w:rPr>
        <w:t>§9 ust. 1;</w:t>
      </w:r>
      <w:r w:rsidR="00EE051F" w:rsidRPr="00B71EB4">
        <w:rPr>
          <w:rFonts w:ascii="Times New Roman" w:eastAsia="Times New Roman" w:hAnsi="Times New Roman" w:cs="Times New Roman"/>
          <w:bCs/>
          <w:lang w:eastAsia="pl-PL"/>
        </w:rPr>
        <w:tab/>
      </w:r>
      <w:r w:rsidR="00EE051F" w:rsidRPr="00B71EB4">
        <w:rPr>
          <w:rFonts w:ascii="Times New Roman" w:eastAsia="Times New Roman" w:hAnsi="Times New Roman" w:cs="Times New Roman"/>
          <w:bCs/>
          <w:lang w:eastAsia="pl-PL"/>
        </w:rPr>
        <w:br/>
      </w:r>
      <w:r w:rsidR="00EE051F" w:rsidRPr="00B71EB4">
        <w:rPr>
          <w:rFonts w:ascii="Times New Roman" w:eastAsia="Calibri" w:hAnsi="Times New Roman" w:cs="Times New Roman"/>
        </w:rPr>
        <w:t xml:space="preserve">b) za zwłokę w dostarczeniu oświadczenia o którym mowa w </w:t>
      </w:r>
      <w:r w:rsidR="00EE051F" w:rsidRPr="00B71EB4">
        <w:rPr>
          <w:rFonts w:ascii="Times New Roman" w:eastAsia="Times New Roman" w:hAnsi="Times New Roman" w:cs="Times New Roman"/>
          <w:bCs/>
          <w:lang w:eastAsia="pl-PL"/>
        </w:rPr>
        <w:t>§9 ust. 2 w wysokości 500 zł za każdy dzień zwłoki</w:t>
      </w:r>
      <w:r w:rsidR="00EE051F" w:rsidRPr="00B71EB4">
        <w:rPr>
          <w:rFonts w:ascii="Times New Roman" w:eastAsia="Times New Roman" w:hAnsi="Times New Roman" w:cs="Times New Roman"/>
          <w:bCs/>
          <w:lang w:eastAsia="pl-PL"/>
        </w:rPr>
        <w:tab/>
        <w:t>;</w:t>
      </w:r>
      <w:r w:rsidR="00EE051F" w:rsidRPr="00B71EB4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EE051F" w:rsidRPr="00B71EB4">
        <w:rPr>
          <w:rFonts w:ascii="Times New Roman" w:eastAsia="Calibri" w:hAnsi="Times New Roman" w:cs="Times New Roman"/>
        </w:rPr>
        <w:t xml:space="preserve">c) za zwłokę w poinformowaniu Zamawiającego o zmianie sposobu zatrudnienia osób o którym mowa w </w:t>
      </w:r>
      <w:r w:rsidR="00EE051F" w:rsidRPr="00B71EB4">
        <w:rPr>
          <w:rFonts w:ascii="Times New Roman" w:eastAsia="Times New Roman" w:hAnsi="Times New Roman" w:cs="Times New Roman"/>
          <w:bCs/>
          <w:lang w:eastAsia="pl-PL"/>
        </w:rPr>
        <w:t>§9 ust. 3 w wysokości 500 zł za każdy dzień zwłoki.</w:t>
      </w:r>
    </w:p>
    <w:p w14:paraId="13D5510B" w14:textId="77777777" w:rsidR="00BA1037" w:rsidRPr="00B71EB4" w:rsidRDefault="00BA1037" w:rsidP="00BA1037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B71EB4">
        <w:rPr>
          <w:rFonts w:ascii="Times New Roman" w:eastAsia="Calibri" w:hAnsi="Times New Roman" w:cs="Times New Roman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ust. 1 oraz umożliwiających Zamawiającemu przeprowadzenie kontroli realizacji tego obowiązku.</w:t>
      </w:r>
    </w:p>
    <w:p w14:paraId="52CBC7A9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EB77CE0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Kary umowne</w:t>
      </w:r>
    </w:p>
    <w:p w14:paraId="103E9F74" w14:textId="77777777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§10</w:t>
      </w:r>
    </w:p>
    <w:p w14:paraId="4D77E534" w14:textId="77777777" w:rsidR="006B1960" w:rsidRPr="00B71EB4" w:rsidRDefault="00C47B05" w:rsidP="00BA1037">
      <w:pPr>
        <w:pStyle w:val="Akapitzlist"/>
        <w:numPr>
          <w:ilvl w:val="0"/>
          <w:numId w:val="9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Wykonawca zapłaci Zamawiającemu kary umowne:</w:t>
      </w:r>
    </w:p>
    <w:p w14:paraId="170E88C1" w14:textId="77777777" w:rsidR="006B1960" w:rsidRPr="00B71EB4" w:rsidRDefault="00C47B05" w:rsidP="00BA1037">
      <w:pPr>
        <w:pStyle w:val="Akapitzlist"/>
        <w:numPr>
          <w:ilvl w:val="1"/>
          <w:numId w:val="9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Za odstąpienie od umowy nie spowodowane winą Zamawiającego w wysokości 5 % wartości wynagrodzenia Wykonawcy,</w:t>
      </w:r>
    </w:p>
    <w:p w14:paraId="23A10FAF" w14:textId="77777777" w:rsidR="006B1960" w:rsidRPr="00B71EB4" w:rsidRDefault="00C47B05" w:rsidP="00BA1037">
      <w:pPr>
        <w:pStyle w:val="Akapitzlist"/>
        <w:numPr>
          <w:ilvl w:val="1"/>
          <w:numId w:val="9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Za brak zapłaty wynagrodzenia należnego Podwykonawcom lub dalszym Podwykonawcom – 0,5 % wynagrodzenia brutto, określonego w § 4 ust. 1, za każde dokonanie przez Zamawiającego bezpośredniej płatności na rzecz Podwykonawców lub dalszych Podwykonawców,</w:t>
      </w:r>
    </w:p>
    <w:p w14:paraId="74E36F8F" w14:textId="1651B7A6" w:rsidR="006B1960" w:rsidRPr="00B71EB4" w:rsidRDefault="00C47B05" w:rsidP="00BA1037">
      <w:pPr>
        <w:pStyle w:val="Akapitzlist"/>
        <w:numPr>
          <w:ilvl w:val="1"/>
          <w:numId w:val="9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Za nieterminową zapłatę wynagrodzenia należnego Podwykonawcom lub dalszym podwykonawcom 0,2 % za każdy dzień </w:t>
      </w:r>
      <w:r w:rsidR="00AE7527" w:rsidRPr="00B71EB4">
        <w:rPr>
          <w:rFonts w:ascii="Times New Roman" w:eastAsia="Times New Roman" w:hAnsi="Times New Roman" w:cs="Times New Roman"/>
          <w:lang w:eastAsia="pl-PL"/>
        </w:rPr>
        <w:t>o</w:t>
      </w:r>
      <w:r w:rsidR="003A151C" w:rsidRPr="00B71EB4">
        <w:rPr>
          <w:rFonts w:ascii="Times New Roman" w:eastAsia="Times New Roman" w:hAnsi="Times New Roman" w:cs="Times New Roman"/>
          <w:lang w:eastAsia="pl-PL"/>
        </w:rPr>
        <w:t>późnienia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od dnia upływu terminu zapłaty do dnia zapłaty,</w:t>
      </w:r>
    </w:p>
    <w:p w14:paraId="543BA9A0" w14:textId="77777777" w:rsidR="006B1960" w:rsidRPr="00B71EB4" w:rsidRDefault="00C47B05" w:rsidP="00BA1037">
      <w:pPr>
        <w:pStyle w:val="Akapitzlist"/>
        <w:numPr>
          <w:ilvl w:val="1"/>
          <w:numId w:val="9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Za nieprzedłożenie do zaakceptowania projektu Umowy o podwykonawstwo, której przedmiotem są roboty budowlane lub projektu zmiany, 0,5 % wynagrodzenia brutto, określonego w § 4 ust. 1, za każdą nieprzedłożoną kopię Umowy lub jej zmiany,</w:t>
      </w:r>
    </w:p>
    <w:p w14:paraId="0FE72F87" w14:textId="1A4C4EFA" w:rsidR="006B1960" w:rsidRPr="00B71EB4" w:rsidRDefault="00C47B05" w:rsidP="00BA1037">
      <w:pPr>
        <w:pStyle w:val="Akapitzlist"/>
        <w:numPr>
          <w:ilvl w:val="0"/>
          <w:numId w:val="9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Zamawiający zapłaci Wykonawcy kary umowne za odstąpienie od umowy z przyczyn leżących po stronie Zamawiającego w wysokości 5% wynagrodzenia brutto, określonego w § 4 ust., </w:t>
      </w:r>
      <w:r w:rsidRPr="00B71EB4">
        <w:rPr>
          <w:rFonts w:ascii="Times New Roman" w:eastAsia="Times New Roman" w:hAnsi="Times New Roman" w:cs="Times New Roman"/>
          <w:lang w:eastAsia="pl-PL"/>
        </w:rPr>
        <w:br/>
        <w:t xml:space="preserve">z wyłączeniem odstąpienia na podstawie art. </w:t>
      </w:r>
      <w:r w:rsidR="003D790D" w:rsidRPr="00B71EB4">
        <w:rPr>
          <w:rFonts w:ascii="Times New Roman" w:eastAsia="Times New Roman" w:hAnsi="Times New Roman" w:cs="Times New Roman"/>
          <w:lang w:eastAsia="pl-PL"/>
        </w:rPr>
        <w:t>456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ust. 1 ustawy Prawo zamówień publicznych.</w:t>
      </w:r>
    </w:p>
    <w:p w14:paraId="3316FDB3" w14:textId="77777777" w:rsidR="00C47B05" w:rsidRPr="00B71EB4" w:rsidRDefault="00C47B05" w:rsidP="00BA1037">
      <w:pPr>
        <w:pStyle w:val="Akapitzlist"/>
        <w:numPr>
          <w:ilvl w:val="0"/>
          <w:numId w:val="9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Strony zastrzegają sobie prawo do dochodzenia </w:t>
      </w:r>
      <w:r w:rsidR="00863083" w:rsidRPr="00B71EB4">
        <w:rPr>
          <w:rFonts w:ascii="Times New Roman" w:eastAsia="Times New Roman" w:hAnsi="Times New Roman" w:cs="Times New Roman"/>
          <w:lang w:eastAsia="pl-PL"/>
        </w:rPr>
        <w:t>odszkodowania na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zasadach ogólnych, o ile wartość faktycznie poniesionych szkód przekracza wysokość kar umownych.</w:t>
      </w:r>
    </w:p>
    <w:p w14:paraId="140F8396" w14:textId="77777777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237D6E1" w14:textId="77777777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Zmiana lub odstąpienie od umowy</w:t>
      </w:r>
    </w:p>
    <w:p w14:paraId="233B30DC" w14:textId="77777777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§11</w:t>
      </w:r>
    </w:p>
    <w:p w14:paraId="30CE2776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  <w:tab w:val="num" w:pos="1440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 xml:space="preserve">Wszelkie zmiany i uzupełnienia treści niniejszej umowy, wymagają aneksu sporządzonego </w:t>
      </w:r>
      <w:r w:rsidRPr="00B71EB4">
        <w:rPr>
          <w:rFonts w:ascii="Times New Roman" w:eastAsia="Courier New" w:hAnsi="Times New Roman" w:cs="Times New Roman"/>
          <w:lang w:eastAsia="pl-PL"/>
        </w:rPr>
        <w:br/>
        <w:t>z zachowaniem formy pisemnej pod rygorem nieważności.</w:t>
      </w:r>
    </w:p>
    <w:p w14:paraId="6FCCB4E7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  <w:tab w:val="num" w:pos="1440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>Zamawiający przewiduje możliwość wprowadzenia istotnych zmian do umowy w przypadkach:</w:t>
      </w:r>
    </w:p>
    <w:p w14:paraId="1B44F65C" w14:textId="77777777" w:rsidR="00BD0E15" w:rsidRPr="00B71EB4" w:rsidRDefault="00C47B05" w:rsidP="00BA1037">
      <w:pPr>
        <w:pStyle w:val="Akapitzlist"/>
        <w:widowControl w:val="0"/>
        <w:numPr>
          <w:ilvl w:val="1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 xml:space="preserve">Gdy konieczność zmiany, w tym w zakresie w wysokości wynagrodzenia, związana jest </w:t>
      </w:r>
      <w:r w:rsidRPr="00B71EB4">
        <w:rPr>
          <w:rFonts w:ascii="Times New Roman" w:eastAsia="Courier New" w:hAnsi="Times New Roman" w:cs="Times New Roman"/>
          <w:lang w:eastAsia="pl-PL"/>
        </w:rPr>
        <w:br/>
        <w:t xml:space="preserve">ze zmianą powszechnie obowiązujących przepisów prawa </w:t>
      </w:r>
      <w:r w:rsidR="00863083" w:rsidRPr="00B71EB4">
        <w:rPr>
          <w:rFonts w:ascii="Times New Roman" w:eastAsia="Courier New" w:hAnsi="Times New Roman" w:cs="Times New Roman"/>
          <w:lang w:eastAsia="pl-PL"/>
        </w:rPr>
        <w:t>(np.</w:t>
      </w:r>
      <w:r w:rsidRPr="00B71EB4">
        <w:rPr>
          <w:rFonts w:ascii="Times New Roman" w:eastAsia="Courier New" w:hAnsi="Times New Roman" w:cs="Times New Roman"/>
          <w:lang w:eastAsia="pl-PL"/>
        </w:rPr>
        <w:t xml:space="preserve"> w zakresie zmiany wysokości </w:t>
      </w:r>
      <w:r w:rsidRPr="00B71EB4">
        <w:rPr>
          <w:rFonts w:ascii="Times New Roman" w:eastAsia="Courier New" w:hAnsi="Times New Roman" w:cs="Times New Roman"/>
          <w:lang w:eastAsia="pl-PL"/>
        </w:rPr>
        <w:lastRenderedPageBreak/>
        <w:t>stawki podatku VAT);</w:t>
      </w:r>
    </w:p>
    <w:p w14:paraId="3FABE563" w14:textId="2EC5E041" w:rsidR="00BD0E15" w:rsidRPr="00B71EB4" w:rsidRDefault="00C47B05" w:rsidP="00BA1037">
      <w:pPr>
        <w:pStyle w:val="Akapitzlist"/>
        <w:widowControl w:val="0"/>
        <w:numPr>
          <w:ilvl w:val="1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 xml:space="preserve">Konieczność zmiany terminu realizacji całości </w:t>
      </w:r>
      <w:r w:rsidR="000E5085" w:rsidRPr="00B71EB4">
        <w:rPr>
          <w:rFonts w:ascii="Times New Roman" w:eastAsia="Courier New" w:hAnsi="Times New Roman" w:cs="Times New Roman"/>
          <w:lang w:eastAsia="pl-PL"/>
        </w:rPr>
        <w:t xml:space="preserve">zamówienia  </w:t>
      </w:r>
      <w:r w:rsidRPr="00B71EB4">
        <w:rPr>
          <w:rFonts w:ascii="Times New Roman" w:eastAsia="Courier New" w:hAnsi="Times New Roman" w:cs="Times New Roman"/>
          <w:lang w:eastAsia="pl-PL"/>
        </w:rPr>
        <w:t xml:space="preserve">w związku z: </w:t>
      </w:r>
    </w:p>
    <w:p w14:paraId="408BE91F" w14:textId="77777777" w:rsidR="00BD0E15" w:rsidRPr="00B71EB4" w:rsidRDefault="00C47B05" w:rsidP="00BA1037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>z brakiem możliwości prowadzenia robót na skutek obiektywnych warunków klimatycznych lub</w:t>
      </w:r>
      <w:r w:rsidR="00306915" w:rsidRPr="00B71EB4">
        <w:rPr>
          <w:rFonts w:ascii="Times New Roman" w:eastAsia="Courier New" w:hAnsi="Times New Roman" w:cs="Times New Roman"/>
          <w:lang w:eastAsia="pl-PL"/>
        </w:rPr>
        <w:t>;</w:t>
      </w:r>
    </w:p>
    <w:p w14:paraId="527B2227" w14:textId="77777777" w:rsidR="00BD0E15" w:rsidRPr="00B71EB4" w:rsidRDefault="00C47B05" w:rsidP="00BA1037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>działaniem siły wyższej w rozumieniu przepisów Kodeksu cywilnego lub</w:t>
      </w:r>
      <w:r w:rsidR="00306915" w:rsidRPr="00B71EB4">
        <w:rPr>
          <w:rFonts w:ascii="Times New Roman" w:eastAsia="Courier New" w:hAnsi="Times New Roman" w:cs="Times New Roman"/>
          <w:lang w:eastAsia="pl-PL"/>
        </w:rPr>
        <w:t>;</w:t>
      </w:r>
    </w:p>
    <w:p w14:paraId="58DA0E7A" w14:textId="77777777" w:rsidR="00BD0E15" w:rsidRPr="00B71EB4" w:rsidRDefault="00C47B05" w:rsidP="00BA1037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>nieterminowym, z przyczyn niezależnych od Wykonawcy, przekazaniem przez Zamawiającego terenu budowy Wykonawcy lub</w:t>
      </w:r>
      <w:r w:rsidR="00306915" w:rsidRPr="00B71EB4">
        <w:rPr>
          <w:rFonts w:ascii="Times New Roman" w:eastAsia="Courier New" w:hAnsi="Times New Roman" w:cs="Times New Roman"/>
          <w:lang w:eastAsia="pl-PL"/>
        </w:rPr>
        <w:t>;</w:t>
      </w:r>
    </w:p>
    <w:p w14:paraId="406A5622" w14:textId="77777777" w:rsidR="00BD0E15" w:rsidRPr="00B71EB4" w:rsidRDefault="00C47B05" w:rsidP="00BA1037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>wstrzymaniem prac budowlanych przez właściwy organ z przyczyn niezawinionych przez Wykonawcę lub</w:t>
      </w:r>
      <w:r w:rsidR="00306915" w:rsidRPr="00B71EB4">
        <w:rPr>
          <w:rFonts w:ascii="Times New Roman" w:eastAsia="Courier New" w:hAnsi="Times New Roman" w:cs="Times New Roman"/>
          <w:lang w:eastAsia="pl-PL"/>
        </w:rPr>
        <w:t>;</w:t>
      </w:r>
    </w:p>
    <w:p w14:paraId="4A771AD6" w14:textId="77777777" w:rsidR="00BD0E15" w:rsidRPr="00B71EB4" w:rsidRDefault="00C47B05" w:rsidP="00BA1037">
      <w:pPr>
        <w:pStyle w:val="Akapitzlist"/>
        <w:widowControl w:val="0"/>
        <w:numPr>
          <w:ilvl w:val="2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>innymi okolicznościami niepowstałymi z winy Wykonawcy.</w:t>
      </w:r>
    </w:p>
    <w:p w14:paraId="564D5E54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>Zamawiający przewiduje możliwość dokonania zmiany:</w:t>
      </w:r>
    </w:p>
    <w:p w14:paraId="7128AD81" w14:textId="77777777" w:rsidR="00BD0E15" w:rsidRPr="00B71EB4" w:rsidRDefault="00C47B05" w:rsidP="00BA1037">
      <w:pPr>
        <w:pStyle w:val="Akapitzlist"/>
        <w:widowControl w:val="0"/>
        <w:numPr>
          <w:ilvl w:val="1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Courier New" w:hAnsi="Times New Roman" w:cs="Times New Roman"/>
          <w:lang w:eastAsia="pl-PL"/>
        </w:rPr>
        <w:t>podwykonawcy/lub dalszego podwykonawcy lub części wykonywanego przez niego zakresu robót, usług, bądź wprowadzenie nowego podwykonawcy;</w:t>
      </w:r>
    </w:p>
    <w:p w14:paraId="3596999D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W terminie 7 dni od wystąpienia któregokolwiek z powyższych powodów Wykonawca dostarczy Zamawiającemu pisemny wniosek o przedłużenie terminu wykonania umowy. </w:t>
      </w:r>
    </w:p>
    <w:p w14:paraId="6D8FF1E7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Wszelkie zmiany i uzupełnienia dotyczące niniejszej umowy wymagają pisemnej formy, pod rygorem nieważności.</w:t>
      </w:r>
    </w:p>
    <w:p w14:paraId="46400AE7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Stronom przysługuje prawo odstąpienia od umowy lub jej wypowiedzenia wyłącznie </w:t>
      </w:r>
      <w:r w:rsidR="00863083" w:rsidRPr="00B71EB4">
        <w:rPr>
          <w:rFonts w:ascii="Times New Roman" w:eastAsia="Times New Roman" w:hAnsi="Times New Roman" w:cs="Times New Roman"/>
          <w:lang w:eastAsia="pl-PL"/>
        </w:rPr>
        <w:t>w przypadkach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przewidzianych we właściwych przepisach </w:t>
      </w:r>
      <w:r w:rsidR="00863083" w:rsidRPr="00B71EB4">
        <w:rPr>
          <w:rFonts w:ascii="Times New Roman" w:eastAsia="Times New Roman" w:hAnsi="Times New Roman" w:cs="Times New Roman"/>
          <w:lang w:eastAsia="pl-PL"/>
        </w:rPr>
        <w:t>prawa,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gdy:</w:t>
      </w:r>
    </w:p>
    <w:p w14:paraId="21EF0D9F" w14:textId="77777777" w:rsidR="00BD0E15" w:rsidRPr="00B71EB4" w:rsidRDefault="00C47B05" w:rsidP="00BA1037">
      <w:pPr>
        <w:pStyle w:val="Akapitzlist"/>
        <w:widowControl w:val="0"/>
        <w:numPr>
          <w:ilvl w:val="1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Wykonawca przerwał z przyczyn leżących po stronie Wykonawcy realizację przedmiotu umowy i przerwa ta trwa dłużej niż 20 dni – w terminie 14 dni od dnia powzięcia przez zamawiającego informacji o upływie 20 – dniowego terminu przerwy w realizacji umowy;</w:t>
      </w:r>
    </w:p>
    <w:p w14:paraId="6AEA4E19" w14:textId="77777777" w:rsidR="00BD0E15" w:rsidRPr="00B71EB4" w:rsidRDefault="00C47B05" w:rsidP="00BA1037">
      <w:pPr>
        <w:pStyle w:val="Akapitzlist"/>
        <w:widowControl w:val="0"/>
        <w:numPr>
          <w:ilvl w:val="1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Wystąpiła istotna zmiana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39C2FDE8" w14:textId="77777777" w:rsidR="00BD0E15" w:rsidRPr="00B71EB4" w:rsidRDefault="00C47B05" w:rsidP="00BA1037">
      <w:pPr>
        <w:pStyle w:val="Akapitzlist"/>
        <w:widowControl w:val="0"/>
        <w:numPr>
          <w:ilvl w:val="1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Wykonawca realizuje roboty przewidziane niniejszą umową w sposób niezgodny z niniejszą umową, dokumentacją projektową lub wskazaniami Zamawiającego – w terminie 7 dni od dnia stwierdzenia przez Zamawiającego danej okoliczności.</w:t>
      </w:r>
    </w:p>
    <w:p w14:paraId="65359225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W przypadku odstąpienia od umowy przez jedną ze stron Wykonawca ma obowiązek wstrzymania realizacji robót w trybie </w:t>
      </w:r>
      <w:r w:rsidR="00863083" w:rsidRPr="00B71EB4">
        <w:rPr>
          <w:rFonts w:ascii="Times New Roman" w:eastAsia="Times New Roman" w:hAnsi="Times New Roman" w:cs="Times New Roman"/>
          <w:lang w:eastAsia="pl-PL"/>
        </w:rPr>
        <w:t>natychmiastowym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oraz zabezpieczenia a następnie opuszczenia terenu budowy.</w:t>
      </w:r>
    </w:p>
    <w:p w14:paraId="53347F17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Jeżeli Zamawiający odstąpił od umowy z przyczyn zależnych od Wykonawcy, to wszelkie znajdujące się na terenie budowy materiały, urządzenia, sprzęt, roboty tymczasowe i wykonane roboty zostaną przekazane protokolarnie Zamawiającemu przez Wykonawcę.</w:t>
      </w:r>
    </w:p>
    <w:p w14:paraId="1FFC738B" w14:textId="77777777" w:rsidR="00BD0E1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Wykonawca zobowiązany jest do dokonania i dostarczenia Zamawiającemu inwentaryzacji robót wg stanu na dzień odstąpienia, potwierdzonej przez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 przedstawiciela Zamawiającego </w:t>
      </w:r>
      <w:r w:rsidR="003D7C5A" w:rsidRPr="00B71EB4">
        <w:rPr>
          <w:rFonts w:ascii="Times New Roman" w:eastAsia="Times New Roman" w:hAnsi="Times New Roman" w:cs="Times New Roman"/>
          <w:lang w:eastAsia="pl-PL"/>
        </w:rPr>
        <w:t>lub inspektora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nadzoru </w:t>
      </w:r>
      <w:r w:rsidR="003D7C5A" w:rsidRPr="00B71EB4">
        <w:rPr>
          <w:rFonts w:ascii="Times New Roman" w:eastAsia="Times New Roman" w:hAnsi="Times New Roman" w:cs="Times New Roman"/>
          <w:lang w:eastAsia="pl-PL"/>
        </w:rPr>
        <w:t>inwestorskiego,</w:t>
      </w:r>
      <w:r w:rsidR="00B54468" w:rsidRPr="00B71EB4">
        <w:rPr>
          <w:rFonts w:ascii="Times New Roman" w:eastAsia="Times New Roman" w:hAnsi="Times New Roman" w:cs="Times New Roman"/>
          <w:lang w:eastAsia="pl-PL"/>
        </w:rPr>
        <w:t xml:space="preserve"> jeżeli został ustanowiony</w:t>
      </w:r>
      <w:r w:rsidRPr="00B71EB4">
        <w:rPr>
          <w:rFonts w:ascii="Times New Roman" w:eastAsia="Times New Roman" w:hAnsi="Times New Roman" w:cs="Times New Roman"/>
          <w:lang w:eastAsia="pl-PL"/>
        </w:rPr>
        <w:t>.</w:t>
      </w:r>
    </w:p>
    <w:p w14:paraId="32E95B56" w14:textId="77777777" w:rsidR="00C47B05" w:rsidRPr="00B71EB4" w:rsidRDefault="00C47B05" w:rsidP="00BA1037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Koszty dodatkowe poniesione na zabezpieczenie terenu budowy oraz wszelkie inne uzasadnione koszty związane z odstąpieniem od umowy ponosi strona, która spowodowała odstąpienie od umowy.</w:t>
      </w:r>
    </w:p>
    <w:p w14:paraId="3D61C2CA" w14:textId="77777777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EF6506" w14:textId="72037E81" w:rsidR="00AA6781" w:rsidRPr="00B71EB4" w:rsidRDefault="00AA6781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Zmiany umowy</w:t>
      </w:r>
    </w:p>
    <w:p w14:paraId="408FD5A2" w14:textId="77777777" w:rsidR="00AA6781" w:rsidRPr="00B71EB4" w:rsidRDefault="00AA6781" w:rsidP="00AA6781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iCs/>
          <w:lang w:eastAsia="pl-PL"/>
        </w:rPr>
        <w:t>§12</w:t>
      </w:r>
    </w:p>
    <w:p w14:paraId="44E8C99B" w14:textId="77777777" w:rsidR="00AA6781" w:rsidRPr="00B71EB4" w:rsidRDefault="00AA6781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64D8CF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1.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 xml:space="preserve">Oprócz przypadków, o których mowa w art. 454 i 455 ustawy – Prawo zamówień publicznych, strony dopuszczają możliwość wprowadzania zmiany umowy </w:t>
      </w:r>
    </w:p>
    <w:p w14:paraId="4DDE4428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w stosunku do treści oferty, na podstawie której dokonano wyboru Wykonawcy, </w:t>
      </w:r>
    </w:p>
    <w:p w14:paraId="62E98CE5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lastRenderedPageBreak/>
        <w:t>w przypadku wystąpienia którejkolwiek z następujących okoliczności:</w:t>
      </w:r>
    </w:p>
    <w:p w14:paraId="34CF0947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1)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 xml:space="preserve">przedłużenie terminu realizacji zamówienia, o którym mowa w § 2 ust. 1,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</w:t>
      </w:r>
    </w:p>
    <w:p w14:paraId="05A3CBB4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i administracji publicznej, przy czym przedłużenie terminu realizacji zamówienia nastąpi o liczbę dni, odpowiadającą okresowi występowania okoliczności siły wyższej,</w:t>
      </w:r>
    </w:p>
    <w:p w14:paraId="77CA62DF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2)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 xml:space="preserve">przedłużenie terminu realizacji zamówienia, o którym mowa w § 2 ust. 1, może nastąpić w przypadku skierowania przez Zamawiającego do Wykonawcy pisemnego żądania wstrzymania robót budowlanych, stanowiących przedmiot zamówienia lub wydania zakazu prowadzenia robót budowlanych, stanowiących przedmiot zamówienia przez organ administracji publicznej lub </w:t>
      </w:r>
      <w:proofErr w:type="spellStart"/>
      <w:r w:rsidRPr="00B71EB4">
        <w:rPr>
          <w:rFonts w:ascii="Times New Roman" w:eastAsia="Times New Roman" w:hAnsi="Times New Roman" w:cs="Times New Roman"/>
          <w:lang w:eastAsia="pl-PL"/>
        </w:rPr>
        <w:t>eksploatorów</w:t>
      </w:r>
      <w:proofErr w:type="spellEnd"/>
      <w:r w:rsidRPr="00B71EB4">
        <w:rPr>
          <w:rFonts w:ascii="Times New Roman" w:eastAsia="Times New Roman" w:hAnsi="Times New Roman" w:cs="Times New Roman"/>
          <w:lang w:eastAsia="pl-PL"/>
        </w:rPr>
        <w:t xml:space="preserve"> infrastruktury, o ile żądanie lub wydanie zakazu nie nastąpiło z przyczyn, za które Wykonawca ponosi odpowiedzialność, przy czym przedłużenie terminu realizacji zamówienia nastąpi o liczbę dni, odpowiadającą okresowi na jaki Wykonawcy nakazano wstrzymanie robót budowlanych lub zakazano prowadzenie robót budowlanych</w:t>
      </w:r>
    </w:p>
    <w:p w14:paraId="2A4004D7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3)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 xml:space="preserve"> przedłużenie terminu realizacji zamówienia, o którym mowa w § 2 ust. 1, może nastąpić w przypadku wystąpienia kolizji z instalacjami wewnętrznymi nieujawnionymi w dokumentacji projektowej, lub innymi robotami prowadzonymi przez innego wykonawcę, przy czym przedłużenie terminu realizacji zamówienia nastąpi o liczbę dni niezbędną Wykonawcy na usunięcie kolizji z instalacjami wewnętrznymi nieujawnionymi w dokumentacji projektowej lub o liczbę dni niezbędnych do wykonania robót przez innego wykonawcę – o ile usunięcie kolizji wymagać będzie przedłużenia terminu realizacji;</w:t>
      </w:r>
    </w:p>
    <w:p w14:paraId="75068172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4)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 xml:space="preserve">przedłużenie terminu realizacji zamówienia, o którym mowa w § 2 ust. 1, może nastąpić w przypadku wystąpienia konieczności wprowadzenia w dokumentacji projektowej  zmian, powodujących wstrzymanie lub przerwanie robót budowlanych,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organy, przy czym wprowadzenie w dokumentacji projektowej zmian nie może skutkować zwiększeniem (zmianą) zakresu świadczenia Wykonawcy zawartego w ofercie, stanowiącej załącznik nr 3 do umowy oraz zwiększeniem wynagrodzenia Wykonawcy, o którym mowa w § 3 ust. 1, </w:t>
      </w:r>
    </w:p>
    <w:p w14:paraId="15A0EE59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5)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 xml:space="preserve">przedłużenie terminu realizacji zamówienia, o którym mowa w § 2 ust. 1, może nastąpić w przypadku wystąpienia warunków geologicznych lub hydrologicznych odmiennych od założonych w dokumentacji projektowej </w:t>
      </w:r>
    </w:p>
    <w:p w14:paraId="59E49097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i powodujących konieczność wstrzymania robót lub konieczność ich wykonania przy wykorzystaniu odmiennych od zaprojektowanych rozwiązań technicznych, przy czym przedłużenie terminu realizacji zamówienia nastąpi o liczbę dni niezbędną do wyeliminowania utrudnień związanych z ich wystąpieniem, </w:t>
      </w:r>
    </w:p>
    <w:p w14:paraId="308BDCE7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6)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>przedłużenia terminu wykonania zamówienia w zakresie niezbędnym do wykonania robót zleconych na podstawie art. 455 ust. 1 pkt 1, 3, 4 lub ust. 2 ustawy Prawo zamówień publicznych,</w:t>
      </w:r>
    </w:p>
    <w:p w14:paraId="00A660EA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7)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>zmiany powszechnie obowiązujących przepisów prawa w zakresie mającym bezpośredni wpływ na realizację przedmiotu zamówienia lub świadczenia stron umowy,</w:t>
      </w:r>
    </w:p>
    <w:p w14:paraId="09E0A011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8)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>w przypadku zmiany albo rezygnacji z podwykonawcy, na którego zasoby wykonawca powoływał się w celu wykazania spełniania warunków udziału w postępowaniu Wykonawca jest obowiązany wykazać Zamawiającemu, iż proponowany inny podwykonawca lub Wykonawca samodzielnie spełnia warunki udziału w postępowaniu, w stopniu nie mniejszym niż wymagany w trakcie postępowania o udzielenie zamówienia, poprzez przedstawienie w tym celu odpowiednich dokumentów, potwierdzających spełnianie warunków udziału w postępowaniu,</w:t>
      </w:r>
    </w:p>
    <w:p w14:paraId="0969625B" w14:textId="7777777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lastRenderedPageBreak/>
        <w:t>9)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>zmiany sposobu rozliczania Umowy lub dokonywania płatności na rzecz Wykonawcy wskutek zaistnienia przyczyn organizacyjnych lub finansowych leżących po stronie Zamawiającego, w tym na skutek zawartej przez Zamawiającego umowy o dofinansowanie zadania.</w:t>
      </w:r>
    </w:p>
    <w:p w14:paraId="2AEEE230" w14:textId="7B38CFFD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10)wszelkie zmiany, które będą konieczne do zagwarantowania zgodności umowy z wchodzącymi </w:t>
      </w:r>
      <w:r w:rsidRPr="00B71EB4">
        <w:rPr>
          <w:rFonts w:ascii="Times New Roman" w:eastAsia="Times New Roman" w:hAnsi="Times New Roman" w:cs="Times New Roman"/>
          <w:lang w:eastAsia="pl-PL"/>
        </w:rPr>
        <w:br/>
        <w:t>w życie po terminie składania ofert lub po zawarciu umowy przepisami prawa w szczególności przepisami o podatku od towarów i usług w zakresie wynikającym z tych przepisów,</w:t>
      </w:r>
    </w:p>
    <w:p w14:paraId="29681235" w14:textId="2E40A1B2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2.Nie stanowi zmiany istotnej umowy w rozumieniu art. 454 ustawy Prawo zamówień publicznych:</w:t>
      </w:r>
    </w:p>
    <w:p w14:paraId="188F5762" w14:textId="1031C7E7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1) zmiana danych teleadresowych,</w:t>
      </w:r>
      <w:r w:rsidRPr="00B71EB4">
        <w:rPr>
          <w:rFonts w:ascii="Times New Roman" w:eastAsia="Times New Roman" w:hAnsi="Times New Roman" w:cs="Times New Roman"/>
          <w:lang w:eastAsia="pl-PL"/>
        </w:rPr>
        <w:tab/>
      </w:r>
    </w:p>
    <w:p w14:paraId="087CB263" w14:textId="619178C2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2)zmiana danych związanych z obsługą administracyjno-organizacyjną Umowy  (np. zmiana nr rachunku bankowego);</w:t>
      </w:r>
    </w:p>
    <w:p w14:paraId="11BDA81D" w14:textId="08B9E1BC" w:rsidR="00B00A15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3.Z wnioskiem o zmianę umowy może wystąpić zarówno Wykonawca, jak i Zamawiający.</w:t>
      </w:r>
    </w:p>
    <w:p w14:paraId="318B1ACC" w14:textId="33E71FED" w:rsidR="00AA6781" w:rsidRPr="00B71EB4" w:rsidRDefault="00B00A15" w:rsidP="00B00A1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4.</w:t>
      </w:r>
      <w:r w:rsidRPr="00B71EB4">
        <w:rPr>
          <w:rFonts w:ascii="Times New Roman" w:eastAsia="Times New Roman" w:hAnsi="Times New Roman" w:cs="Times New Roman"/>
          <w:lang w:eastAsia="pl-PL"/>
        </w:rPr>
        <w:tab/>
        <w:t>Strona, która występuje z propozycją zmiany umowy, w oparciu o przedstawiony powyżej katalog zmian umowy zobowiązana jest do sporządzenia i uzasadnienia wniosku o taką zmianę. Wszelkie zmiany umowy dla swej ważności wymagają formy pisemnej w postaci aneksu do umowy.</w:t>
      </w:r>
    </w:p>
    <w:p w14:paraId="0B190737" w14:textId="77777777" w:rsidR="00AA6781" w:rsidRPr="00B71EB4" w:rsidRDefault="00AA6781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F3497D" w14:textId="77777777" w:rsidR="00B71EB4" w:rsidRPr="00B71EB4" w:rsidRDefault="00B71EB4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C02A1D" w14:textId="371C59C7" w:rsidR="00B71EB4" w:rsidRPr="00B71EB4" w:rsidRDefault="00F96E96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1EB4">
        <w:rPr>
          <w:rFonts w:ascii="Times New Roman" w:eastAsia="Times New Roman" w:hAnsi="Times New Roman" w:cs="Times New Roman"/>
          <w:i/>
          <w:lang w:eastAsia="pl-PL"/>
        </w:rPr>
        <w:t>Postanowienia końcowe</w:t>
      </w:r>
    </w:p>
    <w:p w14:paraId="7DD8FFEB" w14:textId="2FC12319" w:rsidR="00F96E96" w:rsidRPr="00B71EB4" w:rsidRDefault="00F96E96" w:rsidP="00F96E96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iCs/>
          <w:lang w:eastAsia="pl-PL"/>
        </w:rPr>
        <w:t>§1</w:t>
      </w:r>
      <w:r w:rsidR="005451DE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</w:p>
    <w:p w14:paraId="2B189977" w14:textId="77777777" w:rsidR="00046A18" w:rsidRPr="00B71EB4" w:rsidRDefault="00046A18" w:rsidP="00BA1037">
      <w:pPr>
        <w:numPr>
          <w:ilvl w:val="0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69C4347B" w14:textId="7C817484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 xml:space="preserve">Administratorem Państwa danych osobowych jest: Wójt Gminy </w:t>
      </w:r>
      <w:r w:rsidR="00AA6781" w:rsidRPr="00B71EB4">
        <w:rPr>
          <w:rFonts w:ascii="Times New Roman" w:eastAsia="Times New Roman" w:hAnsi="Times New Roman" w:cs="Times New Roman"/>
          <w:iCs/>
          <w:lang w:eastAsia="pl-PL"/>
        </w:rPr>
        <w:t>Stężyca</w:t>
      </w:r>
      <w:r w:rsidRPr="00B71EB4">
        <w:rPr>
          <w:rFonts w:ascii="Times New Roman" w:eastAsia="Times New Roman" w:hAnsi="Times New Roman" w:cs="Times New Roman"/>
          <w:iCs/>
          <w:lang w:eastAsia="pl-PL"/>
        </w:rPr>
        <w:t xml:space="preserve">, z adresem i siedzibą Urząd Gminy </w:t>
      </w:r>
      <w:r w:rsidR="00AA6781" w:rsidRPr="00B71EB4">
        <w:rPr>
          <w:rFonts w:ascii="Times New Roman" w:eastAsia="Times New Roman" w:hAnsi="Times New Roman" w:cs="Times New Roman"/>
          <w:iCs/>
          <w:lang w:eastAsia="pl-PL"/>
        </w:rPr>
        <w:t>w Stężycy, ul. Plac Senatorski 1, 08-540 Stężyca</w:t>
      </w:r>
    </w:p>
    <w:p w14:paraId="271E531D" w14:textId="27CCC803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 sprawach z zakresu ochrony danych osobowych mogą Państwo kontaktować się z Inspektorem Ochrony Danych</w:t>
      </w:r>
      <w:r w:rsidR="005451DE">
        <w:rPr>
          <w:rFonts w:ascii="Times New Roman" w:eastAsia="Times New Roman" w:hAnsi="Times New Roman" w:cs="Times New Roman"/>
          <w:iCs/>
          <w:lang w:eastAsia="pl-PL"/>
        </w:rPr>
        <w:t xml:space="preserve"> – p. Paweł Kamola</w:t>
      </w:r>
      <w:r w:rsidRPr="00B71EB4">
        <w:rPr>
          <w:rFonts w:ascii="Times New Roman" w:eastAsia="Times New Roman" w:hAnsi="Times New Roman" w:cs="Times New Roman"/>
          <w:iCs/>
          <w:lang w:eastAsia="pl-PL"/>
        </w:rPr>
        <w:t xml:space="preserve"> pod adresem e-mail: </w:t>
      </w:r>
      <w:bookmarkStart w:id="3" w:name="_Hlk67300887"/>
      <w:r w:rsidR="005451DE">
        <w:rPr>
          <w:rFonts w:ascii="Times New Roman" w:eastAsia="Times New Roman" w:hAnsi="Times New Roman" w:cs="Times New Roman"/>
          <w:iCs/>
          <w:lang w:eastAsia="pl-PL"/>
        </w:rPr>
        <w:t xml:space="preserve">iod@stezyca.eurzad.eu </w:t>
      </w:r>
    </w:p>
    <w:bookmarkEnd w:id="3"/>
    <w:p w14:paraId="51673FBF" w14:textId="77777777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Dane osobowe przetwarzane będą w następujących celach:</w:t>
      </w:r>
    </w:p>
    <w:p w14:paraId="010575C8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wypełnienia obowiązków prawnych ciążących na Administratorze,</w:t>
      </w:r>
    </w:p>
    <w:p w14:paraId="498422A4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realizacji umów,</w:t>
      </w:r>
    </w:p>
    <w:p w14:paraId="6D31D521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 pozostałych przypadkach dane są przetwarzane na podstawie wcześniej udzielonej zgody w zakresie i celu określonym w treści zgody, czyli na podstawie:</w:t>
      </w:r>
    </w:p>
    <w:p w14:paraId="2BCA3958" w14:textId="77777777" w:rsidR="00046A18" w:rsidRPr="00B71EB4" w:rsidRDefault="00046A18" w:rsidP="00BA1037">
      <w:pPr>
        <w:numPr>
          <w:ilvl w:val="3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wyrażonej przez Państwa zgody (art. 6 ust. 1 lit. a RODO),</w:t>
      </w:r>
    </w:p>
    <w:p w14:paraId="08069D3E" w14:textId="77777777" w:rsidR="00046A18" w:rsidRPr="00B71EB4" w:rsidRDefault="00046A18" w:rsidP="00BA1037">
      <w:pPr>
        <w:numPr>
          <w:ilvl w:val="3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 związku z wykonywaniem zapisów zawartych w umowach (art. 6 ust. 1 lit. b RODO),</w:t>
      </w:r>
    </w:p>
    <w:p w14:paraId="00CB16D0" w14:textId="77777777" w:rsidR="00046A18" w:rsidRPr="00B71EB4" w:rsidRDefault="00046A18" w:rsidP="00BA1037">
      <w:pPr>
        <w:numPr>
          <w:ilvl w:val="3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 związku z realizacją obowiązków prawnych (art. 6 ust. 1 lit. c RODO),</w:t>
      </w:r>
    </w:p>
    <w:p w14:paraId="0A36E163" w14:textId="77777777" w:rsidR="00046A18" w:rsidRPr="00B71EB4" w:rsidRDefault="00046A18" w:rsidP="00BA1037">
      <w:pPr>
        <w:numPr>
          <w:ilvl w:val="3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 związku z wykonywaniem zadań realizowanych w interesie publicznym lub sprawowania władzy publicznej (art. 6 ust. 1 lit. e RODO).</w:t>
      </w:r>
    </w:p>
    <w:p w14:paraId="767152CD" w14:textId="77777777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Odbiorcą Pana/Pani danych osobowych mogą być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przypadku, w którym nie zachodzi podstawa do ograniczenia dostępu zgodnie z art. 5 Ustawy o dostępnie do informacji publicznej z dnia 6 września 2001 r.</w:t>
      </w:r>
    </w:p>
    <w:p w14:paraId="748284E2" w14:textId="77777777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Pana/Pani dane osobowe będą przechowywane przez okres wynikający z celów przetwarzania opisanych w pkt.  3, a po tym czasie przez okres oraz w zakresie wymaganym przez przepisy powszechnie obowiązującego prawa lub do momentu wycofania zgody, z tym jednak zastrzeżeniem, że przetwarzanie odbywa się na podstawie udzielonej zgody.</w:t>
      </w:r>
    </w:p>
    <w:p w14:paraId="4E30C4D1" w14:textId="77777777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 związku z przetwarzaniem Pani/Pana danych osobowych przysługują Pani/Panu następujące uprawnienia:</w:t>
      </w:r>
    </w:p>
    <w:p w14:paraId="3FFB635D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prawo dostępu do danych osobowych, w tym prawo do uzyskania kopii tych danych,</w:t>
      </w:r>
    </w:p>
    <w:p w14:paraId="2A1FADAB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lastRenderedPageBreak/>
        <w:t>prawo do żądania sprostowania (poprawiania) danych osobowych –w przypadku, gdy dane są nieprawidłowe lub niekompletne,</w:t>
      </w:r>
    </w:p>
    <w:p w14:paraId="1C564C85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prawo do żądania usunięcia danych osobowych (nie dotyczy przypadków określonych w art. 17 ust. 3 RODO),</w:t>
      </w:r>
    </w:p>
    <w:p w14:paraId="35C24429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prawo do żądania ograniczenia przetwarzania danych osobowych,</w:t>
      </w:r>
    </w:p>
    <w:p w14:paraId="78BDBB6C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prawo do przenoszenia danych,</w:t>
      </w:r>
    </w:p>
    <w:p w14:paraId="21CC18F8" w14:textId="77777777" w:rsidR="00046A18" w:rsidRPr="00B71EB4" w:rsidRDefault="00046A18" w:rsidP="00BA1037">
      <w:pPr>
        <w:numPr>
          <w:ilvl w:val="2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 xml:space="preserve">prawo sprzeciwu wobec przetwarzania danych. </w:t>
      </w:r>
    </w:p>
    <w:p w14:paraId="2DE6A9F4" w14:textId="77777777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W przypadku gdy przetwarzanie danych osobowych odbywa się na podstawie zgody osoby na przetwarzanie danych osobowych (art.  6 ust. 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512B08A" w14:textId="77777777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 xml:space="preserve">Państwa dane nie będą przekazane do państwa trzeciego/organizacji międzynarodowej. </w:t>
      </w:r>
    </w:p>
    <w:p w14:paraId="390B48C5" w14:textId="77777777" w:rsidR="00046A18" w:rsidRPr="00B71EB4" w:rsidRDefault="00046A18" w:rsidP="00BA1037">
      <w:pPr>
        <w:numPr>
          <w:ilvl w:val="1"/>
          <w:numId w:val="12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71EB4">
        <w:rPr>
          <w:rFonts w:ascii="Times New Roman" w:eastAsia="Times New Roman" w:hAnsi="Times New Roman" w:cs="Times New Roman"/>
          <w:iCs/>
          <w:lang w:eastAsia="pl-PL"/>
        </w:rPr>
        <w:t>Przysługuje Panu/Pani prawo wniesienia skargi do Prezesa Urzędu Ochrony Danych Osobowych, gdy uzna Pani/Pan, iż przetwarzanie danych osobowych Pani/Pana dotyczących narusza przepisy ogólnego rozporządzenia o ochronie danych osobowych z dnia 27 kwietnia 2016 r.</w:t>
      </w:r>
    </w:p>
    <w:p w14:paraId="53E58614" w14:textId="77777777" w:rsidR="00F96E96" w:rsidRPr="00B71EB4" w:rsidRDefault="00F96E96" w:rsidP="00C47B05">
      <w:p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75588C1" w14:textId="5837E520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§1</w:t>
      </w:r>
      <w:r w:rsidR="00AA6781" w:rsidRPr="00B71EB4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176C25A3" w14:textId="77777777" w:rsidR="00F467D3" w:rsidRPr="00B71EB4" w:rsidRDefault="00C47B05" w:rsidP="00BA1037">
      <w:pPr>
        <w:pStyle w:val="Akapitzlist"/>
        <w:numPr>
          <w:ilvl w:val="0"/>
          <w:numId w:val="11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Wszelkie zmiany postanowień Umowy wymagają formy pisemnej pod rygorem nieważności.</w:t>
      </w:r>
    </w:p>
    <w:p w14:paraId="2AECA9AB" w14:textId="77777777" w:rsidR="00F467D3" w:rsidRPr="00B71EB4" w:rsidRDefault="00C47B05" w:rsidP="00BA1037">
      <w:pPr>
        <w:pStyle w:val="Akapitzlist"/>
        <w:numPr>
          <w:ilvl w:val="0"/>
          <w:numId w:val="11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 sprawach nieuregulowanych postanowieniami Umowy zastosowanie mają przepisy ustawy Kodeks cywilny, jeżeli przepisy ustawy z dnia 29 stycznia 2004 roku Prawo zamówień publicznych nie stanowią inaczej.</w:t>
      </w:r>
    </w:p>
    <w:p w14:paraId="5435DB96" w14:textId="77777777" w:rsidR="00F467D3" w:rsidRPr="00B71EB4" w:rsidRDefault="00C47B05" w:rsidP="00BA1037">
      <w:pPr>
        <w:pStyle w:val="Akapitzlist"/>
        <w:numPr>
          <w:ilvl w:val="0"/>
          <w:numId w:val="11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Wykonawca nie może bez zgody Zamawiającego dokonać cesji wierzytelności, przysługującej mu </w:t>
      </w:r>
      <w:r w:rsidRPr="00B71EB4">
        <w:rPr>
          <w:rFonts w:ascii="Times New Roman" w:eastAsia="Times New Roman" w:hAnsi="Times New Roman" w:cs="Times New Roman"/>
          <w:lang w:eastAsia="pl-PL"/>
        </w:rPr>
        <w:br/>
        <w:t xml:space="preserve">z tytułu realizacji Umowy na osoby trzecie. </w:t>
      </w:r>
    </w:p>
    <w:p w14:paraId="1319DC2A" w14:textId="77777777" w:rsidR="0019360F" w:rsidRPr="00B71EB4" w:rsidRDefault="00C47B05" w:rsidP="00BA1037">
      <w:pPr>
        <w:pStyle w:val="Akapitzlist"/>
        <w:numPr>
          <w:ilvl w:val="0"/>
          <w:numId w:val="11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Wszelkie pisma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 </w:t>
      </w:r>
    </w:p>
    <w:p w14:paraId="7EE16FEE" w14:textId="0723D3E0" w:rsidR="0019360F" w:rsidRPr="00B71EB4" w:rsidRDefault="00C47B05" w:rsidP="0019360F">
      <w:pPr>
        <w:pStyle w:val="Akapitzlist"/>
        <w:tabs>
          <w:tab w:val="center" w:pos="5976"/>
          <w:tab w:val="right" w:pos="1051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Zamawiający: </w:t>
      </w:r>
      <w:r w:rsidR="00116A2C" w:rsidRPr="00B71EB4">
        <w:rPr>
          <w:rFonts w:ascii="Times New Roman" w:eastAsia="Times New Roman" w:hAnsi="Times New Roman" w:cs="Times New Roman"/>
          <w:lang w:eastAsia="pl-PL"/>
        </w:rPr>
        <w:t>Gmina Stężyca, ul. Plac Senatorski 1, 08-540 Stężyca</w:t>
      </w:r>
      <w:r w:rsidRPr="00B71EB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35FADC" w14:textId="621FF406" w:rsidR="00F467D3" w:rsidRPr="00B71EB4" w:rsidRDefault="00C47B05" w:rsidP="0019360F">
      <w:pPr>
        <w:pStyle w:val="Akapitzlist"/>
        <w:tabs>
          <w:tab w:val="center" w:pos="5976"/>
          <w:tab w:val="right" w:pos="1051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Wykonawca………………………………………………………………………………</w:t>
      </w:r>
    </w:p>
    <w:p w14:paraId="7EE59CF0" w14:textId="77777777" w:rsidR="00F467D3" w:rsidRPr="00B71EB4" w:rsidRDefault="00C47B05" w:rsidP="00BA1037">
      <w:pPr>
        <w:pStyle w:val="Akapitzlist"/>
        <w:numPr>
          <w:ilvl w:val="0"/>
          <w:numId w:val="11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4C7E7401" w14:textId="48E538E8" w:rsidR="00C47B05" w:rsidRPr="00B71EB4" w:rsidRDefault="00C47B05" w:rsidP="00C47B05">
      <w:pPr>
        <w:pStyle w:val="Akapitzlist"/>
        <w:numPr>
          <w:ilvl w:val="0"/>
          <w:numId w:val="11"/>
        </w:numPr>
        <w:tabs>
          <w:tab w:val="center" w:pos="5976"/>
          <w:tab w:val="right" w:pos="1051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Nagłówki paragrafów nie stanowią treści umowy i nie będą brane pod uwagę przy jej interpretacji.</w:t>
      </w:r>
    </w:p>
    <w:p w14:paraId="2A3523D4" w14:textId="7374D3D4" w:rsidR="00C47B05" w:rsidRPr="00B71EB4" w:rsidRDefault="00C47B05" w:rsidP="00C47B05">
      <w:pPr>
        <w:tabs>
          <w:tab w:val="center" w:pos="5976"/>
          <w:tab w:val="right" w:pos="1051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1EB4">
        <w:rPr>
          <w:rFonts w:ascii="Times New Roman" w:eastAsia="Times New Roman" w:hAnsi="Times New Roman" w:cs="Times New Roman"/>
          <w:b/>
          <w:bCs/>
          <w:lang w:eastAsia="pl-PL"/>
        </w:rPr>
        <w:t>§1</w:t>
      </w:r>
      <w:r w:rsidR="00AA6781" w:rsidRPr="00B71EB4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53AC5135" w14:textId="77777777" w:rsidR="00C47B05" w:rsidRPr="00B71EB4" w:rsidRDefault="00C47B05" w:rsidP="00C47B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>Umowę sporządzono w trzech jednakowo brzmiących egzemplarzach. Dwa egzemplarze dla Zamawiającego i jeden egzemplarz dla Wykonawcy.</w:t>
      </w:r>
    </w:p>
    <w:p w14:paraId="5C7D5A9D" w14:textId="635A7297" w:rsidR="00C47B05" w:rsidRPr="008368E5" w:rsidRDefault="00C47B05" w:rsidP="008368E5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71EB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D80E3B0" w14:textId="5E1193A8" w:rsidR="00C47B05" w:rsidRPr="008368E5" w:rsidRDefault="00C47B05" w:rsidP="008368E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1EB4"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  <w:r w:rsidRPr="00B71EB4">
        <w:rPr>
          <w:rFonts w:ascii="Times New Roman" w:eastAsia="Times New Roman" w:hAnsi="Times New Roman" w:cs="Times New Roman"/>
          <w:b/>
          <w:lang w:eastAsia="pl-PL"/>
        </w:rPr>
        <w:tab/>
      </w:r>
      <w:r w:rsidRPr="00B71EB4">
        <w:rPr>
          <w:rFonts w:ascii="Times New Roman" w:eastAsia="Times New Roman" w:hAnsi="Times New Roman" w:cs="Times New Roman"/>
          <w:b/>
          <w:lang w:eastAsia="pl-PL"/>
        </w:rPr>
        <w:tab/>
      </w:r>
      <w:r w:rsidRPr="00B71EB4">
        <w:rPr>
          <w:rFonts w:ascii="Times New Roman" w:eastAsia="Times New Roman" w:hAnsi="Times New Roman" w:cs="Times New Roman"/>
          <w:b/>
          <w:lang w:eastAsia="pl-PL"/>
        </w:rPr>
        <w:tab/>
      </w:r>
      <w:r w:rsidRPr="00B71EB4">
        <w:rPr>
          <w:rFonts w:ascii="Times New Roman" w:eastAsia="Times New Roman" w:hAnsi="Times New Roman" w:cs="Times New Roman"/>
          <w:b/>
          <w:lang w:eastAsia="pl-PL"/>
        </w:rPr>
        <w:tab/>
      </w:r>
      <w:r w:rsidRPr="00B71EB4">
        <w:rPr>
          <w:rFonts w:ascii="Times New Roman" w:eastAsia="Times New Roman" w:hAnsi="Times New Roman" w:cs="Times New Roman"/>
          <w:b/>
          <w:lang w:eastAsia="pl-PL"/>
        </w:rPr>
        <w:tab/>
        <w:t xml:space="preserve">  </w:t>
      </w:r>
      <w:r w:rsidR="00F96E96" w:rsidRPr="00B71EB4">
        <w:rPr>
          <w:rFonts w:ascii="Times New Roman" w:eastAsia="Times New Roman" w:hAnsi="Times New Roman" w:cs="Times New Roman"/>
          <w:b/>
          <w:lang w:eastAsia="pl-PL"/>
        </w:rPr>
        <w:tab/>
      </w:r>
      <w:r w:rsidR="00F96E96" w:rsidRPr="00B71EB4">
        <w:rPr>
          <w:rFonts w:ascii="Times New Roman" w:eastAsia="Times New Roman" w:hAnsi="Times New Roman" w:cs="Times New Roman"/>
          <w:b/>
          <w:lang w:eastAsia="pl-PL"/>
        </w:rPr>
        <w:tab/>
      </w:r>
      <w:r w:rsidR="00F96E96" w:rsidRPr="00B71EB4">
        <w:rPr>
          <w:rFonts w:ascii="Times New Roman" w:eastAsia="Times New Roman" w:hAnsi="Times New Roman" w:cs="Times New Roman"/>
          <w:b/>
          <w:lang w:eastAsia="pl-PL"/>
        </w:rPr>
        <w:tab/>
      </w:r>
      <w:r w:rsidR="00F96E96" w:rsidRPr="00B71EB4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                      </w:t>
      </w:r>
      <w:r w:rsidRPr="00B71EB4">
        <w:rPr>
          <w:rFonts w:ascii="Times New Roman" w:eastAsia="Times New Roman" w:hAnsi="Times New Roman" w:cs="Times New Roman"/>
          <w:b/>
          <w:lang w:eastAsia="pl-PL"/>
        </w:rPr>
        <w:tab/>
        <w:t>ZAMAWIAJĄCY:</w:t>
      </w:r>
    </w:p>
    <w:p w14:paraId="3E40C950" w14:textId="1FEAED8A" w:rsidR="007A6E20" w:rsidRPr="00B71EB4" w:rsidRDefault="008368E5" w:rsidP="004F7D83">
      <w:pPr>
        <w:widowControl w:val="0"/>
        <w:spacing w:after="0" w:line="276" w:lineRule="auto"/>
        <w:ind w:left="680" w:hanging="6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 w:rsidR="00C47B05" w:rsidRPr="00B71EB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………………………  </w:t>
      </w:r>
      <w:r w:rsidR="00F96E96" w:rsidRPr="00B71EB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                        </w:t>
      </w:r>
      <w:r w:rsidR="00C47B05" w:rsidRPr="00B71EB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  <w:r w:rsidR="00C47B05" w:rsidRPr="00B71EB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 xml:space="preserve"> </w:t>
      </w:r>
      <w:r w:rsidR="00C47B05" w:rsidRPr="00B71EB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…..…………………..</w:t>
      </w:r>
    </w:p>
    <w:sectPr w:rsidR="007A6E20" w:rsidRPr="00B71EB4" w:rsidSect="00745546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6D6"/>
    <w:multiLevelType w:val="hybridMultilevel"/>
    <w:tmpl w:val="21483FF6"/>
    <w:lvl w:ilvl="0" w:tplc="2B826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67B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F52241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F431A3"/>
    <w:multiLevelType w:val="hybridMultilevel"/>
    <w:tmpl w:val="E3446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68A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43181"/>
    <w:multiLevelType w:val="hybridMultilevel"/>
    <w:tmpl w:val="A844A1D8"/>
    <w:lvl w:ilvl="0" w:tplc="8ABCE9EA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E087A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1B1219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C620C6"/>
    <w:multiLevelType w:val="hybridMultilevel"/>
    <w:tmpl w:val="292E253E"/>
    <w:lvl w:ilvl="0" w:tplc="C128A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545E"/>
    <w:multiLevelType w:val="hybridMultilevel"/>
    <w:tmpl w:val="063812CA"/>
    <w:lvl w:ilvl="0" w:tplc="41A26B86">
      <w:start w:val="1"/>
      <w:numFmt w:val="decimal"/>
      <w:lvlText w:val="%1."/>
      <w:lvlJc w:val="left"/>
      <w:pPr>
        <w:ind w:left="1081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30DF272A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F274BF"/>
    <w:multiLevelType w:val="hybridMultilevel"/>
    <w:tmpl w:val="3B2A2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7A17E4"/>
    <w:multiLevelType w:val="hybridMultilevel"/>
    <w:tmpl w:val="7E20F716"/>
    <w:lvl w:ilvl="0" w:tplc="916C4A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F1FFA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9534489"/>
    <w:multiLevelType w:val="hybridMultilevel"/>
    <w:tmpl w:val="F4367470"/>
    <w:lvl w:ilvl="0" w:tplc="8AC641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F7AFC"/>
    <w:multiLevelType w:val="multilevel"/>
    <w:tmpl w:val="DCCE6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0E21EE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5A636C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1D4BCE"/>
    <w:multiLevelType w:val="multilevel"/>
    <w:tmpl w:val="E56270F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ap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B6D62B6"/>
    <w:multiLevelType w:val="multilevel"/>
    <w:tmpl w:val="F612BE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19"/>
  </w:num>
  <w:num w:numId="7">
    <w:abstractNumId w:val="17"/>
  </w:num>
  <w:num w:numId="8">
    <w:abstractNumId w:val="4"/>
  </w:num>
  <w:num w:numId="9">
    <w:abstractNumId w:val="6"/>
  </w:num>
  <w:num w:numId="10">
    <w:abstractNumId w:val="18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0"/>
  </w:num>
  <w:num w:numId="16">
    <w:abstractNumId w:val="3"/>
  </w:num>
  <w:num w:numId="17">
    <w:abstractNumId w:val="12"/>
  </w:num>
  <w:num w:numId="18">
    <w:abstractNumId w:val="5"/>
  </w:num>
  <w:num w:numId="19">
    <w:abstractNumId w:val="8"/>
  </w:num>
  <w:num w:numId="2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05"/>
    <w:rsid w:val="00000456"/>
    <w:rsid w:val="00046A18"/>
    <w:rsid w:val="00064B22"/>
    <w:rsid w:val="000E5085"/>
    <w:rsid w:val="00116A2C"/>
    <w:rsid w:val="001675E7"/>
    <w:rsid w:val="0019360F"/>
    <w:rsid w:val="0020746B"/>
    <w:rsid w:val="00222B2F"/>
    <w:rsid w:val="00263C75"/>
    <w:rsid w:val="002A729F"/>
    <w:rsid w:val="002B50C3"/>
    <w:rsid w:val="00306915"/>
    <w:rsid w:val="00321359"/>
    <w:rsid w:val="0032143F"/>
    <w:rsid w:val="003419E7"/>
    <w:rsid w:val="00353725"/>
    <w:rsid w:val="00353CC9"/>
    <w:rsid w:val="00385E66"/>
    <w:rsid w:val="003A151C"/>
    <w:rsid w:val="003D790D"/>
    <w:rsid w:val="003D7C5A"/>
    <w:rsid w:val="003F14EA"/>
    <w:rsid w:val="00407296"/>
    <w:rsid w:val="004978DF"/>
    <w:rsid w:val="004C7F17"/>
    <w:rsid w:val="004D2EDA"/>
    <w:rsid w:val="004E1AD2"/>
    <w:rsid w:val="004E6958"/>
    <w:rsid w:val="004F36CF"/>
    <w:rsid w:val="004F7D83"/>
    <w:rsid w:val="00501FD1"/>
    <w:rsid w:val="00506056"/>
    <w:rsid w:val="005312F1"/>
    <w:rsid w:val="005451DE"/>
    <w:rsid w:val="005744E4"/>
    <w:rsid w:val="005748E1"/>
    <w:rsid w:val="005D5BE8"/>
    <w:rsid w:val="005F799B"/>
    <w:rsid w:val="00613A45"/>
    <w:rsid w:val="00692136"/>
    <w:rsid w:val="006B1960"/>
    <w:rsid w:val="006C17AB"/>
    <w:rsid w:val="006E79D2"/>
    <w:rsid w:val="006F02B9"/>
    <w:rsid w:val="007242A1"/>
    <w:rsid w:val="0072643D"/>
    <w:rsid w:val="00745546"/>
    <w:rsid w:val="007A6E20"/>
    <w:rsid w:val="00831A33"/>
    <w:rsid w:val="008368E5"/>
    <w:rsid w:val="00843218"/>
    <w:rsid w:val="00863083"/>
    <w:rsid w:val="00897D3B"/>
    <w:rsid w:val="008A38D9"/>
    <w:rsid w:val="008D69EB"/>
    <w:rsid w:val="00927414"/>
    <w:rsid w:val="00956224"/>
    <w:rsid w:val="009675E7"/>
    <w:rsid w:val="009F4E92"/>
    <w:rsid w:val="009F7EB7"/>
    <w:rsid w:val="00A02D74"/>
    <w:rsid w:val="00A15C23"/>
    <w:rsid w:val="00A579C6"/>
    <w:rsid w:val="00A76EF6"/>
    <w:rsid w:val="00AA6781"/>
    <w:rsid w:val="00AB562B"/>
    <w:rsid w:val="00AE7527"/>
    <w:rsid w:val="00B00A15"/>
    <w:rsid w:val="00B54468"/>
    <w:rsid w:val="00B6028E"/>
    <w:rsid w:val="00B71EB4"/>
    <w:rsid w:val="00B76DB9"/>
    <w:rsid w:val="00BA1037"/>
    <w:rsid w:val="00BD0E15"/>
    <w:rsid w:val="00C31691"/>
    <w:rsid w:val="00C47B05"/>
    <w:rsid w:val="00C705CC"/>
    <w:rsid w:val="00CA74E6"/>
    <w:rsid w:val="00CC5338"/>
    <w:rsid w:val="00CF6247"/>
    <w:rsid w:val="00D114B9"/>
    <w:rsid w:val="00D53E27"/>
    <w:rsid w:val="00D752E4"/>
    <w:rsid w:val="00DA760A"/>
    <w:rsid w:val="00DB3903"/>
    <w:rsid w:val="00DF035C"/>
    <w:rsid w:val="00E766EC"/>
    <w:rsid w:val="00ED2A77"/>
    <w:rsid w:val="00EE051F"/>
    <w:rsid w:val="00F02D1E"/>
    <w:rsid w:val="00F2461C"/>
    <w:rsid w:val="00F467D3"/>
    <w:rsid w:val="00F71769"/>
    <w:rsid w:val="00F73DBC"/>
    <w:rsid w:val="00F96E96"/>
    <w:rsid w:val="00FC0ED0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89D5"/>
  <w15:chartTrackingRefBased/>
  <w15:docId w15:val="{031C529D-C643-44DF-8D11-6F8A1997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A76E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0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30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05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Akapit z listą1 Znak,sw tekst Znak"/>
    <w:link w:val="Akapitzlist"/>
    <w:uiPriority w:val="34"/>
    <w:qFormat/>
    <w:locked/>
    <w:rsid w:val="00FC0ED0"/>
  </w:style>
  <w:style w:type="paragraph" w:customStyle="1" w:styleId="gwpf29d1bd8msonormal">
    <w:name w:val="gwpf29d1bd8_msonormal"/>
    <w:basedOn w:val="Normalny"/>
    <w:rsid w:val="00BA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BA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CF14-94FC-41C4-9EF2-449E1D32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11</Pages>
  <Words>4982</Words>
  <Characters>29892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Stężyca</dc:creator>
  <cp:keywords/>
  <dc:description/>
  <cp:lastModifiedBy>UG Stezyca</cp:lastModifiedBy>
  <cp:revision>93</cp:revision>
  <cp:lastPrinted>2023-11-13T12:07:00Z</cp:lastPrinted>
  <dcterms:created xsi:type="dcterms:W3CDTF">2020-03-31T07:08:00Z</dcterms:created>
  <dcterms:modified xsi:type="dcterms:W3CDTF">2024-06-25T10:13:00Z</dcterms:modified>
</cp:coreProperties>
</file>